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1AC9" w:rsidRPr="008E1AC9" w:rsidRDefault="008E1AC9" w:rsidP="00511F27"/>
    <w:p w:rsidR="008E1AC9" w:rsidRPr="008E1AC9" w:rsidRDefault="008E1AC9" w:rsidP="008E1AC9">
      <w:pPr>
        <w:jc w:val="center"/>
        <w:rPr>
          <w:sz w:val="24"/>
          <w:szCs w:val="24"/>
        </w:rPr>
      </w:pPr>
      <w:r w:rsidRPr="008E1AC9">
        <w:rPr>
          <w:noProof/>
          <w:sz w:val="24"/>
          <w:szCs w:val="24"/>
        </w:rPr>
        <w:drawing>
          <wp:inline distT="0" distB="0" distL="0" distR="0">
            <wp:extent cx="1584960" cy="1076960"/>
            <wp:effectExtent l="0" t="0" r="0" b="0"/>
            <wp:docPr id="2"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4960" cy="1076960"/>
                    </a:xfrm>
                    <a:prstGeom prst="rect">
                      <a:avLst/>
                    </a:prstGeom>
                    <a:noFill/>
                    <a:ln>
                      <a:noFill/>
                    </a:ln>
                  </pic:spPr>
                </pic:pic>
              </a:graphicData>
            </a:graphic>
          </wp:inline>
        </w:drawing>
      </w:r>
    </w:p>
    <w:p w:rsidR="008E1AC9" w:rsidRPr="008E1AC9" w:rsidRDefault="008E1AC9" w:rsidP="008E1AC9">
      <w:pPr>
        <w:pStyle w:val="Heading1"/>
        <w:spacing w:before="0"/>
        <w:jc w:val="center"/>
        <w:rPr>
          <w:sz w:val="24"/>
          <w:szCs w:val="24"/>
        </w:rPr>
      </w:pPr>
      <w:r w:rsidRPr="008E1AC9">
        <w:rPr>
          <w:sz w:val="24"/>
          <w:szCs w:val="24"/>
        </w:rPr>
        <w:t>RIARA LAW SCHOOL</w:t>
      </w:r>
    </w:p>
    <w:p w:rsidR="008E1AC9" w:rsidRPr="008E1AC9" w:rsidRDefault="008E1AC9" w:rsidP="008E1AC9">
      <w:pPr>
        <w:pStyle w:val="Heading1"/>
        <w:spacing w:before="240"/>
        <w:jc w:val="center"/>
        <w:rPr>
          <w:sz w:val="24"/>
          <w:szCs w:val="24"/>
        </w:rPr>
      </w:pPr>
      <w:r w:rsidRPr="008E1AC9">
        <w:rPr>
          <w:sz w:val="24"/>
          <w:szCs w:val="24"/>
        </w:rPr>
        <w:t>UNIVERSITY EXAMINATION FOR BACHELOR OF LAWS (LLB) DEGREE</w:t>
      </w:r>
    </w:p>
    <w:p w:rsidR="008E1AC9" w:rsidRPr="008E1AC9" w:rsidRDefault="008E1AC9" w:rsidP="008E1AC9">
      <w:pPr>
        <w:pStyle w:val="Heading1"/>
        <w:spacing w:before="240"/>
        <w:jc w:val="center"/>
        <w:rPr>
          <w:sz w:val="24"/>
          <w:szCs w:val="24"/>
        </w:rPr>
      </w:pPr>
      <w:r w:rsidRPr="008E1AC9">
        <w:rPr>
          <w:sz w:val="24"/>
          <w:szCs w:val="24"/>
        </w:rPr>
        <w:t>AND</w:t>
      </w:r>
    </w:p>
    <w:p w:rsidR="008E1AC9" w:rsidRPr="008E1AC9" w:rsidRDefault="008E1AC9" w:rsidP="008E1AC9">
      <w:pPr>
        <w:pStyle w:val="Heading1"/>
        <w:spacing w:before="240"/>
        <w:jc w:val="center"/>
        <w:rPr>
          <w:sz w:val="24"/>
          <w:szCs w:val="24"/>
        </w:rPr>
      </w:pPr>
      <w:r w:rsidRPr="008E1AC9">
        <w:rPr>
          <w:sz w:val="24"/>
          <w:szCs w:val="24"/>
        </w:rPr>
        <w:t>PRE-KENYA SCHOOL OF LAW CORE COURSES COMPLIANCE PROGRAM</w:t>
      </w:r>
    </w:p>
    <w:p w:rsidR="008E1AC9" w:rsidRPr="005A71BC" w:rsidRDefault="008E1AC9" w:rsidP="008E1AC9">
      <w:pPr>
        <w:pStyle w:val="Heading1"/>
        <w:spacing w:before="240"/>
        <w:jc w:val="center"/>
        <w:rPr>
          <w:sz w:val="24"/>
          <w:szCs w:val="24"/>
        </w:rPr>
      </w:pPr>
      <w:r w:rsidRPr="005A71BC">
        <w:rPr>
          <w:sz w:val="24"/>
          <w:szCs w:val="24"/>
        </w:rPr>
        <w:t>JULY- DEC 2018</w:t>
      </w:r>
    </w:p>
    <w:p w:rsidR="008E1AC9" w:rsidRPr="005A71BC" w:rsidRDefault="008E1AC9" w:rsidP="008E1AC9">
      <w:pPr>
        <w:pStyle w:val="Heading1"/>
        <w:spacing w:before="240"/>
        <w:jc w:val="center"/>
        <w:rPr>
          <w:sz w:val="24"/>
          <w:szCs w:val="24"/>
        </w:rPr>
      </w:pPr>
      <w:r w:rsidRPr="005A71BC">
        <w:rPr>
          <w:sz w:val="24"/>
          <w:szCs w:val="24"/>
        </w:rPr>
        <w:t>RLLB 401: ACCOUNTING FOR LAWYERS</w:t>
      </w:r>
    </w:p>
    <w:p w:rsidR="008E1AC9" w:rsidRPr="005A71BC" w:rsidRDefault="008E1AC9" w:rsidP="008E1AC9">
      <w:pPr>
        <w:pStyle w:val="Heading1"/>
        <w:spacing w:before="240"/>
        <w:jc w:val="center"/>
        <w:rPr>
          <w:sz w:val="24"/>
          <w:szCs w:val="24"/>
        </w:rPr>
      </w:pPr>
      <w:r w:rsidRPr="005A71BC">
        <w:rPr>
          <w:sz w:val="24"/>
          <w:szCs w:val="24"/>
        </w:rPr>
        <w:t>INSTRUCTOR: OYOO WILLIS</w:t>
      </w:r>
    </w:p>
    <w:p w:rsidR="008E1AC9" w:rsidRPr="005A71BC" w:rsidRDefault="008E1AC9" w:rsidP="008E1AC9">
      <w:pPr>
        <w:pStyle w:val="Heading1"/>
        <w:spacing w:before="240"/>
        <w:jc w:val="center"/>
        <w:rPr>
          <w:sz w:val="24"/>
          <w:szCs w:val="24"/>
        </w:rPr>
      </w:pPr>
    </w:p>
    <w:p w:rsidR="008E1AC9" w:rsidRPr="005A71BC" w:rsidRDefault="008E1AC9" w:rsidP="008E1AC9">
      <w:pPr>
        <w:spacing w:after="120"/>
        <w:jc w:val="center"/>
        <w:rPr>
          <w:rFonts w:ascii="Times New Roman" w:hAnsi="Times New Roman"/>
        </w:rPr>
      </w:pPr>
      <w:r w:rsidRPr="005A71BC">
        <w:rPr>
          <w:rFonts w:ascii="Times New Roman" w:hAnsi="Times New Roman"/>
          <w:b/>
          <w:u w:val="single"/>
        </w:rPr>
        <w:t>INSTRUCTIONS</w:t>
      </w:r>
    </w:p>
    <w:p w:rsidR="008E1AC9" w:rsidRPr="005A71BC"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This is the final examination in Accounting for Lawyers.  You will earn 70% of your final grade from this final examination and 30% from Continuous Assessment Assignments.</w:t>
      </w:r>
    </w:p>
    <w:p w:rsidR="008E1AC9" w:rsidRPr="005A71BC"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 xml:space="preserve">This examination has </w:t>
      </w:r>
      <w:r w:rsidRPr="005A71BC">
        <w:rPr>
          <w:rFonts w:ascii="Times New Roman" w:hAnsi="Times New Roman"/>
          <w:b/>
          <w:u w:val="single"/>
        </w:rPr>
        <w:t>FOUR</w:t>
      </w:r>
      <w:r w:rsidRPr="005A71BC">
        <w:rPr>
          <w:rFonts w:ascii="Times New Roman" w:hAnsi="Times New Roman"/>
          <w:b/>
        </w:rPr>
        <w:t xml:space="preserve"> </w:t>
      </w:r>
      <w:r w:rsidRPr="005A71BC">
        <w:rPr>
          <w:rFonts w:ascii="Times New Roman" w:hAnsi="Times New Roman"/>
        </w:rPr>
        <w:t xml:space="preserve">questions.  Please answer </w:t>
      </w:r>
      <w:r w:rsidRPr="005A71BC">
        <w:rPr>
          <w:rFonts w:ascii="Times New Roman" w:hAnsi="Times New Roman"/>
          <w:b/>
          <w:u w:val="single"/>
        </w:rPr>
        <w:t>QUESTION 1 AND ANY OTHER TWO QUESTIONS</w:t>
      </w:r>
      <w:r w:rsidRPr="005A71BC">
        <w:rPr>
          <w:rFonts w:ascii="Times New Roman" w:hAnsi="Times New Roman"/>
        </w:rPr>
        <w:t>.</w:t>
      </w:r>
    </w:p>
    <w:p w:rsidR="008E1AC9" w:rsidRPr="005A71BC" w:rsidRDefault="005A71BC"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This examination has 5</w:t>
      </w:r>
      <w:r w:rsidR="008E1AC9" w:rsidRPr="005A71BC">
        <w:rPr>
          <w:rFonts w:ascii="Times New Roman" w:hAnsi="Times New Roman"/>
        </w:rPr>
        <w:t xml:space="preserve"> pages, including this one.</w:t>
      </w:r>
    </w:p>
    <w:p w:rsidR="008E1AC9" w:rsidRPr="005A71BC"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 xml:space="preserve">Time allocated for this examination is </w:t>
      </w:r>
      <w:r w:rsidRPr="005A71BC">
        <w:rPr>
          <w:rFonts w:ascii="Times New Roman" w:hAnsi="Times New Roman"/>
          <w:b/>
          <w:u w:val="single"/>
        </w:rPr>
        <w:t xml:space="preserve">THREE </w:t>
      </w:r>
      <w:r w:rsidRPr="005A71BC">
        <w:rPr>
          <w:rFonts w:ascii="Times New Roman" w:hAnsi="Times New Roman"/>
        </w:rPr>
        <w:t>(3) hours.  You must stop writing when time is called.</w:t>
      </w:r>
    </w:p>
    <w:p w:rsidR="008E1AC9" w:rsidRPr="005A71BC"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Please sign the roll sheet when you turn in your answer sheet.  If you fail to sign the roll sheet, we shall have no way of establishing that you sat for this examination and your marks will not be reported.</w:t>
      </w:r>
    </w:p>
    <w:p w:rsidR="008E1AC9" w:rsidRPr="005A71BC"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 xml:space="preserve">This is a </w:t>
      </w:r>
      <w:r w:rsidRPr="005A71BC">
        <w:rPr>
          <w:rFonts w:ascii="Times New Roman" w:hAnsi="Times New Roman"/>
          <w:b/>
          <w:u w:val="single"/>
        </w:rPr>
        <w:t>CLOSED BOOK</w:t>
      </w:r>
      <w:r w:rsidRPr="005A71BC">
        <w:rPr>
          <w:rFonts w:ascii="Times New Roman" w:hAnsi="Times New Roman"/>
        </w:rPr>
        <w:t xml:space="preserve"> examination.  This means you are not permitted to bring ANY hard or soft materials to the examination room.  You are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r w:rsidR="005A71BC" w:rsidRPr="005A71BC">
        <w:rPr>
          <w:rFonts w:ascii="Times New Roman" w:hAnsi="Times New Roman"/>
        </w:rPr>
        <w:t xml:space="preserve"> You are at liberty to use </w:t>
      </w:r>
      <w:r w:rsidR="005A71BC" w:rsidRPr="005A71BC">
        <w:rPr>
          <w:rFonts w:ascii="Times New Roman" w:hAnsi="Times New Roman"/>
          <w:b/>
        </w:rPr>
        <w:t>STAND</w:t>
      </w:r>
      <w:r w:rsidR="005A71BC">
        <w:rPr>
          <w:rFonts w:ascii="Times New Roman" w:hAnsi="Times New Roman"/>
          <w:b/>
        </w:rPr>
        <w:t xml:space="preserve"> </w:t>
      </w:r>
      <w:r w:rsidR="005A71BC" w:rsidRPr="005A71BC">
        <w:rPr>
          <w:rFonts w:ascii="Times New Roman" w:hAnsi="Times New Roman"/>
          <w:b/>
        </w:rPr>
        <w:t>ALONE</w:t>
      </w:r>
      <w:r w:rsidR="005A71BC">
        <w:rPr>
          <w:rFonts w:ascii="Times New Roman" w:hAnsi="Times New Roman"/>
        </w:rPr>
        <w:t xml:space="preserve"> </w:t>
      </w:r>
      <w:r w:rsidR="005A71BC" w:rsidRPr="005A71BC">
        <w:rPr>
          <w:rFonts w:ascii="Times New Roman" w:hAnsi="Times New Roman"/>
          <w:b/>
        </w:rPr>
        <w:t>CALCULATORS</w:t>
      </w:r>
      <w:r w:rsidR="005A71BC" w:rsidRPr="005A71BC">
        <w:rPr>
          <w:rFonts w:ascii="Times New Roman" w:hAnsi="Times New Roman"/>
        </w:rPr>
        <w:t xml:space="preserve"> in this exam.</w:t>
      </w:r>
    </w:p>
    <w:p w:rsidR="008E1AC9" w:rsidRPr="008E1AC9" w:rsidRDefault="008E1AC9" w:rsidP="008E1AC9">
      <w:pPr>
        <w:pStyle w:val="ListParagraph"/>
        <w:numPr>
          <w:ilvl w:val="0"/>
          <w:numId w:val="7"/>
        </w:numPr>
        <w:spacing w:after="120" w:line="240" w:lineRule="auto"/>
        <w:contextualSpacing w:val="0"/>
        <w:jc w:val="both"/>
        <w:rPr>
          <w:rFonts w:ascii="Times New Roman" w:hAnsi="Times New Roman"/>
        </w:rPr>
      </w:pPr>
      <w:r w:rsidRPr="005A71BC">
        <w:rPr>
          <w:rFonts w:ascii="Times New Roman" w:hAnsi="Times New Roman"/>
        </w:rPr>
        <w:t xml:space="preserve">This examination is governed by </w:t>
      </w:r>
      <w:proofErr w:type="spellStart"/>
      <w:r w:rsidRPr="005A71BC">
        <w:rPr>
          <w:rFonts w:ascii="Times New Roman" w:hAnsi="Times New Roman"/>
          <w:b/>
          <w:u w:val="single"/>
        </w:rPr>
        <w:t>Riara</w:t>
      </w:r>
      <w:proofErr w:type="spellEnd"/>
      <w:r w:rsidRPr="005A71BC">
        <w:rPr>
          <w:rFonts w:ascii="Times New Roman" w:hAnsi="Times New Roman"/>
          <w:b/>
          <w:u w:val="single"/>
        </w:rPr>
        <w:t xml:space="preserve"> University Academic Honesty Regulations</w:t>
      </w:r>
      <w:r w:rsidRPr="005A71BC">
        <w:rPr>
          <w:rFonts w:ascii="Times New Roman" w:hAnsi="Times New Roman"/>
        </w:rPr>
        <w:t>.  Students who violate those regulations will be penalized.  Students have an obligation to report to the invigilator any incidences of academic dishonesty compromising the integrity of this</w:t>
      </w:r>
      <w:r w:rsidRPr="008D2EF0">
        <w:rPr>
          <w:rFonts w:ascii="Times New Roman" w:hAnsi="Times New Roman"/>
        </w:rPr>
        <w:t xml:space="preserve"> examination.</w:t>
      </w:r>
    </w:p>
    <w:p w:rsidR="008935CF" w:rsidRPr="005A71BC" w:rsidRDefault="00476632" w:rsidP="00476632">
      <w:pPr>
        <w:rPr>
          <w:rFonts w:ascii="Times New Roman" w:hAnsi="Times New Roman" w:cs="Times New Roman"/>
        </w:rPr>
      </w:pPr>
      <w:r w:rsidRPr="005A71BC">
        <w:rPr>
          <w:rFonts w:ascii="Times New Roman" w:hAnsi="Times New Roman" w:cs="Times New Roman"/>
          <w:b/>
        </w:rPr>
        <w:lastRenderedPageBreak/>
        <w:t>Answer Question 1 and any other two</w:t>
      </w:r>
    </w:p>
    <w:p w:rsidR="008935CF" w:rsidRPr="005A71BC" w:rsidRDefault="00476632" w:rsidP="00B827CB">
      <w:pPr>
        <w:ind w:firstLine="360"/>
        <w:rPr>
          <w:rFonts w:ascii="Times New Roman" w:hAnsi="Times New Roman" w:cs="Times New Roman"/>
        </w:rPr>
      </w:pPr>
      <w:r w:rsidRPr="005A71BC">
        <w:rPr>
          <w:rFonts w:ascii="Times New Roman" w:hAnsi="Times New Roman" w:cs="Times New Roman"/>
        </w:rPr>
        <w:t>1</w:t>
      </w:r>
      <w:r w:rsidR="008935CF" w:rsidRPr="005A71BC">
        <w:rPr>
          <w:rFonts w:ascii="Times New Roman" w:hAnsi="Times New Roman" w:cs="Times New Roman"/>
        </w:rPr>
        <w:t>.  Multiple Advocates have been in business for a while. Prepare, Journals, Ledgers and Trial balance for its transactions below for the period ending 31</w:t>
      </w:r>
      <w:r w:rsidR="008935CF" w:rsidRPr="005A71BC">
        <w:rPr>
          <w:rFonts w:ascii="Times New Roman" w:hAnsi="Times New Roman" w:cs="Times New Roman"/>
          <w:vertAlign w:val="superscript"/>
        </w:rPr>
        <w:t>st</w:t>
      </w:r>
      <w:r w:rsidR="008935CF" w:rsidRPr="005A71BC">
        <w:rPr>
          <w:rFonts w:ascii="Times New Roman" w:hAnsi="Times New Roman" w:cs="Times New Roman"/>
        </w:rPr>
        <w:t xml:space="preserve"> Dec </w:t>
      </w:r>
      <w:proofErr w:type="gramStart"/>
      <w:r w:rsidR="008935CF" w:rsidRPr="005A71BC">
        <w:rPr>
          <w:rFonts w:ascii="Times New Roman" w:hAnsi="Times New Roman" w:cs="Times New Roman"/>
        </w:rPr>
        <w:t>2017</w:t>
      </w:r>
      <w:r w:rsidR="00466516" w:rsidRPr="005A71BC">
        <w:rPr>
          <w:rFonts w:ascii="Times New Roman" w:hAnsi="Times New Roman" w:cs="Times New Roman"/>
        </w:rPr>
        <w:t xml:space="preserve">  </w:t>
      </w:r>
      <w:r w:rsidRPr="005A71BC">
        <w:rPr>
          <w:rFonts w:ascii="Times New Roman" w:hAnsi="Times New Roman" w:cs="Times New Roman"/>
          <w:b/>
        </w:rPr>
        <w:t>(</w:t>
      </w:r>
      <w:proofErr w:type="gramEnd"/>
      <w:r w:rsidRPr="005A71BC">
        <w:rPr>
          <w:rFonts w:ascii="Times New Roman" w:hAnsi="Times New Roman" w:cs="Times New Roman"/>
          <w:b/>
        </w:rPr>
        <w:t>20</w:t>
      </w:r>
      <w:r w:rsidR="00466516" w:rsidRPr="005A71BC">
        <w:rPr>
          <w:rFonts w:ascii="Times New Roman" w:hAnsi="Times New Roman" w:cs="Times New Roman"/>
          <w:b/>
        </w:rPr>
        <w:t xml:space="preserve"> Marks)</w:t>
      </w:r>
    </w:p>
    <w:p w:rsidR="008935CF" w:rsidRPr="005A71BC" w:rsidRDefault="008935CF" w:rsidP="00B827CB">
      <w:pPr>
        <w:ind w:firstLine="360"/>
        <w:rPr>
          <w:rFonts w:ascii="Times New Roman" w:hAnsi="Times New Roman" w:cs="Times New Roman"/>
        </w:rPr>
      </w:pPr>
      <w:proofErr w:type="gramStart"/>
      <w:r w:rsidRPr="005A71BC">
        <w:rPr>
          <w:rFonts w:ascii="Times New Roman" w:hAnsi="Times New Roman" w:cs="Times New Roman"/>
        </w:rPr>
        <w:t>a</w:t>
      </w:r>
      <w:proofErr w:type="gramEnd"/>
      <w:r w:rsidRPr="005A71BC">
        <w:rPr>
          <w:rFonts w:ascii="Times New Roman" w:hAnsi="Times New Roman" w:cs="Times New Roman"/>
        </w:rPr>
        <w:t>) 1</w:t>
      </w:r>
      <w:r w:rsidRPr="005A71BC">
        <w:rPr>
          <w:rFonts w:ascii="Times New Roman" w:hAnsi="Times New Roman" w:cs="Times New Roman"/>
          <w:vertAlign w:val="superscript"/>
        </w:rPr>
        <w:t>st</w:t>
      </w:r>
      <w:r w:rsidRPr="005A71BC">
        <w:rPr>
          <w:rFonts w:ascii="Times New Roman" w:hAnsi="Times New Roman" w:cs="Times New Roman"/>
        </w:rPr>
        <w:t xml:space="preserve"> January 2017 Started business with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1,500,000 capital in the bank.</w:t>
      </w:r>
    </w:p>
    <w:p w:rsidR="008935CF" w:rsidRPr="005A71BC" w:rsidRDefault="008935CF" w:rsidP="00B827CB">
      <w:pPr>
        <w:ind w:firstLine="360"/>
        <w:rPr>
          <w:rFonts w:ascii="Times New Roman" w:hAnsi="Times New Roman" w:cs="Times New Roman"/>
        </w:rPr>
      </w:pPr>
      <w:r w:rsidRPr="005A71BC">
        <w:rPr>
          <w:rFonts w:ascii="Times New Roman" w:hAnsi="Times New Roman" w:cs="Times New Roman"/>
        </w:rPr>
        <w:t>b)  3</w:t>
      </w:r>
      <w:r w:rsidRPr="005A71BC">
        <w:rPr>
          <w:rFonts w:ascii="Times New Roman" w:hAnsi="Times New Roman" w:cs="Times New Roman"/>
          <w:vertAlign w:val="superscript"/>
        </w:rPr>
        <w:t>rd</w:t>
      </w:r>
      <w:r w:rsidRPr="005A71BC">
        <w:rPr>
          <w:rFonts w:ascii="Times New Roman" w:hAnsi="Times New Roman" w:cs="Times New Roman"/>
        </w:rPr>
        <w:t xml:space="preserve"> February 2017 </w:t>
      </w:r>
      <w:proofErr w:type="gramStart"/>
      <w:r w:rsidR="00495603" w:rsidRPr="005A71BC">
        <w:rPr>
          <w:rFonts w:ascii="Times New Roman" w:hAnsi="Times New Roman" w:cs="Times New Roman"/>
        </w:rPr>
        <w:t>Acquired</w:t>
      </w:r>
      <w:proofErr w:type="gramEnd"/>
      <w:r w:rsidR="00495603" w:rsidRPr="005A71BC">
        <w:rPr>
          <w:rFonts w:ascii="Times New Roman" w:hAnsi="Times New Roman" w:cs="Times New Roman"/>
        </w:rPr>
        <w:t xml:space="preserve"> an office Van valued at</w:t>
      </w:r>
      <w:r w:rsidRPr="005A71BC">
        <w:rPr>
          <w:rFonts w:ascii="Times New Roman" w:hAnsi="Times New Roman" w:cs="Times New Roman"/>
        </w:rPr>
        <w:t xml:space="preserve">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480,000</w:t>
      </w:r>
      <w:r w:rsidR="00495603" w:rsidRPr="005A71BC">
        <w:rPr>
          <w:rFonts w:ascii="Times New Roman" w:hAnsi="Times New Roman" w:cs="Times New Roman"/>
        </w:rPr>
        <w:t xml:space="preserve">. </w:t>
      </w:r>
      <w:proofErr w:type="spellStart"/>
      <w:r w:rsidR="00495603" w:rsidRPr="005A71BC">
        <w:rPr>
          <w:rFonts w:ascii="Times New Roman" w:hAnsi="Times New Roman" w:cs="Times New Roman"/>
        </w:rPr>
        <w:t>Kshs</w:t>
      </w:r>
      <w:proofErr w:type="spellEnd"/>
      <w:r w:rsidR="00495603" w:rsidRPr="005A71BC">
        <w:rPr>
          <w:rFonts w:ascii="Times New Roman" w:hAnsi="Times New Roman" w:cs="Times New Roman"/>
        </w:rPr>
        <w:t xml:space="preserve"> 230,000 was paid </w:t>
      </w:r>
      <w:proofErr w:type="spellStart"/>
      <w:r w:rsidR="00495603" w:rsidRPr="005A71BC">
        <w:rPr>
          <w:rFonts w:ascii="Times New Roman" w:hAnsi="Times New Roman" w:cs="Times New Roman"/>
        </w:rPr>
        <w:t>upfront</w:t>
      </w:r>
      <w:proofErr w:type="spellEnd"/>
      <w:r w:rsidR="00495603" w:rsidRPr="005A71BC">
        <w:rPr>
          <w:rFonts w:ascii="Times New Roman" w:hAnsi="Times New Roman" w:cs="Times New Roman"/>
        </w:rPr>
        <w:t xml:space="preserve"> with the balance to be paid in 2018.</w:t>
      </w:r>
    </w:p>
    <w:p w:rsidR="008935CF" w:rsidRPr="005A71BC" w:rsidRDefault="008935CF" w:rsidP="00B827CB">
      <w:pPr>
        <w:ind w:firstLine="360"/>
        <w:rPr>
          <w:rFonts w:ascii="Times New Roman" w:hAnsi="Times New Roman" w:cs="Times New Roman"/>
        </w:rPr>
      </w:pPr>
      <w:r w:rsidRPr="005A71BC">
        <w:rPr>
          <w:rFonts w:ascii="Times New Roman" w:hAnsi="Times New Roman" w:cs="Times New Roman"/>
        </w:rPr>
        <w:t>c) 4</w:t>
      </w:r>
      <w:r w:rsidRPr="005A71BC">
        <w:rPr>
          <w:rFonts w:ascii="Times New Roman" w:hAnsi="Times New Roman" w:cs="Times New Roman"/>
          <w:vertAlign w:val="superscript"/>
        </w:rPr>
        <w:t>th</w:t>
      </w:r>
      <w:r w:rsidRPr="005A71BC">
        <w:rPr>
          <w:rFonts w:ascii="Times New Roman" w:hAnsi="Times New Roman" w:cs="Times New Roman"/>
        </w:rPr>
        <w:t xml:space="preserve"> February 2017 Acted as Company Secretary for XYZ </w:t>
      </w:r>
      <w:proofErr w:type="spellStart"/>
      <w:r w:rsidRPr="005A71BC">
        <w:rPr>
          <w:rFonts w:ascii="Times New Roman" w:hAnsi="Times New Roman" w:cs="Times New Roman"/>
        </w:rPr>
        <w:t>Valuers</w:t>
      </w:r>
      <w:proofErr w:type="spellEnd"/>
      <w:r w:rsidRPr="005A71BC">
        <w:rPr>
          <w:rFonts w:ascii="Times New Roman" w:hAnsi="Times New Roman" w:cs="Times New Roman"/>
        </w:rPr>
        <w:t xml:space="preserve"> for a fee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345,000. The same is yet to be paid.</w:t>
      </w:r>
    </w:p>
    <w:p w:rsidR="008935CF" w:rsidRPr="005A71BC" w:rsidRDefault="008935CF" w:rsidP="00B827CB">
      <w:pPr>
        <w:ind w:firstLine="360"/>
        <w:rPr>
          <w:rFonts w:ascii="Times New Roman" w:hAnsi="Times New Roman" w:cs="Times New Roman"/>
        </w:rPr>
      </w:pPr>
      <w:proofErr w:type="gramStart"/>
      <w:r w:rsidRPr="005A71BC">
        <w:rPr>
          <w:rFonts w:ascii="Times New Roman" w:hAnsi="Times New Roman" w:cs="Times New Roman"/>
        </w:rPr>
        <w:t>d</w:t>
      </w:r>
      <w:proofErr w:type="gramEnd"/>
      <w:r w:rsidRPr="005A71BC">
        <w:rPr>
          <w:rFonts w:ascii="Times New Roman" w:hAnsi="Times New Roman" w:cs="Times New Roman"/>
        </w:rPr>
        <w:t>) 8</w:t>
      </w:r>
      <w:r w:rsidRPr="005A71BC">
        <w:rPr>
          <w:rFonts w:ascii="Times New Roman" w:hAnsi="Times New Roman" w:cs="Times New Roman"/>
          <w:vertAlign w:val="superscript"/>
        </w:rPr>
        <w:t>th</w:t>
      </w:r>
      <w:r w:rsidRPr="005A71BC">
        <w:rPr>
          <w:rFonts w:ascii="Times New Roman" w:hAnsi="Times New Roman" w:cs="Times New Roman"/>
        </w:rPr>
        <w:t xml:space="preserve"> March 2017 Allocated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30,000 from bank to be use</w:t>
      </w:r>
      <w:bookmarkStart w:id="0" w:name="_GoBack"/>
      <w:bookmarkEnd w:id="0"/>
      <w:r w:rsidRPr="005A71BC">
        <w:rPr>
          <w:rFonts w:ascii="Times New Roman" w:hAnsi="Times New Roman" w:cs="Times New Roman"/>
        </w:rPr>
        <w:t>d for Petty Cash.</w:t>
      </w:r>
    </w:p>
    <w:p w:rsidR="008935CF" w:rsidRPr="005A71BC" w:rsidRDefault="008935CF" w:rsidP="00B827CB">
      <w:pPr>
        <w:ind w:firstLine="360"/>
        <w:rPr>
          <w:rFonts w:ascii="Times New Roman" w:hAnsi="Times New Roman" w:cs="Times New Roman"/>
        </w:rPr>
      </w:pPr>
      <w:r w:rsidRPr="005A71BC">
        <w:rPr>
          <w:rFonts w:ascii="Times New Roman" w:hAnsi="Times New Roman" w:cs="Times New Roman"/>
        </w:rPr>
        <w:t>e) 8</w:t>
      </w:r>
      <w:r w:rsidRPr="005A71BC">
        <w:rPr>
          <w:rFonts w:ascii="Times New Roman" w:hAnsi="Times New Roman" w:cs="Times New Roman"/>
          <w:vertAlign w:val="superscript"/>
        </w:rPr>
        <w:t>th</w:t>
      </w:r>
      <w:r w:rsidRPr="005A71BC">
        <w:rPr>
          <w:rFonts w:ascii="Times New Roman" w:hAnsi="Times New Roman" w:cs="Times New Roman"/>
        </w:rPr>
        <w:t xml:space="preserve"> March 2017 Bought furniture and Fittings valued at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230,000. The same is to be depreciated annually at 10%.</w:t>
      </w:r>
    </w:p>
    <w:p w:rsidR="00495603" w:rsidRPr="005A71BC" w:rsidRDefault="00495603" w:rsidP="00B827CB">
      <w:pPr>
        <w:ind w:firstLine="360"/>
        <w:rPr>
          <w:rFonts w:ascii="Times New Roman" w:hAnsi="Times New Roman" w:cs="Times New Roman"/>
        </w:rPr>
      </w:pPr>
      <w:r w:rsidRPr="005A71BC">
        <w:rPr>
          <w:rFonts w:ascii="Times New Roman" w:hAnsi="Times New Roman" w:cs="Times New Roman"/>
        </w:rPr>
        <w:t>f) 10</w:t>
      </w:r>
      <w:r w:rsidRPr="005A71BC">
        <w:rPr>
          <w:rFonts w:ascii="Times New Roman" w:hAnsi="Times New Roman" w:cs="Times New Roman"/>
          <w:vertAlign w:val="superscript"/>
        </w:rPr>
        <w:t>th</w:t>
      </w:r>
      <w:r w:rsidRPr="005A71BC">
        <w:rPr>
          <w:rFonts w:ascii="Times New Roman" w:hAnsi="Times New Roman" w:cs="Times New Roman"/>
        </w:rPr>
        <w:t xml:space="preserve"> April 2017 received a loan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480,000 from Kenya Commercial bank.</w:t>
      </w:r>
    </w:p>
    <w:p w:rsidR="008935CF" w:rsidRPr="005A71BC" w:rsidRDefault="00495603" w:rsidP="00B827CB">
      <w:pPr>
        <w:ind w:firstLine="360"/>
        <w:rPr>
          <w:rFonts w:ascii="Times New Roman" w:hAnsi="Times New Roman" w:cs="Times New Roman"/>
        </w:rPr>
      </w:pPr>
      <w:r w:rsidRPr="005A71BC">
        <w:rPr>
          <w:rFonts w:ascii="Times New Roman" w:hAnsi="Times New Roman" w:cs="Times New Roman"/>
        </w:rPr>
        <w:t>g) 11</w:t>
      </w:r>
      <w:r w:rsidRPr="005A71BC">
        <w:rPr>
          <w:rFonts w:ascii="Times New Roman" w:hAnsi="Times New Roman" w:cs="Times New Roman"/>
          <w:vertAlign w:val="superscript"/>
        </w:rPr>
        <w:t>th</w:t>
      </w:r>
      <w:r w:rsidRPr="005A71BC">
        <w:rPr>
          <w:rFonts w:ascii="Times New Roman" w:hAnsi="Times New Roman" w:cs="Times New Roman"/>
        </w:rPr>
        <w:t xml:space="preserve"> June 2017, was approached by client XYZ Limited to act as its company lawyers. The same was charged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320,000. XYZ Limited deposited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10% in cash </w:t>
      </w:r>
      <w:proofErr w:type="spellStart"/>
      <w:r w:rsidRPr="005A71BC">
        <w:rPr>
          <w:rFonts w:ascii="Times New Roman" w:hAnsi="Times New Roman" w:cs="Times New Roman"/>
        </w:rPr>
        <w:t>upfront</w:t>
      </w:r>
      <w:proofErr w:type="spellEnd"/>
      <w:r w:rsidRPr="005A71BC">
        <w:rPr>
          <w:rFonts w:ascii="Times New Roman" w:hAnsi="Times New Roman" w:cs="Times New Roman"/>
        </w:rPr>
        <w:t xml:space="preserve"> with the remaining 90% to be settled in 2018</w:t>
      </w:r>
      <w:r w:rsidR="00070734" w:rsidRPr="005A71BC">
        <w:rPr>
          <w:rFonts w:ascii="Times New Roman" w:hAnsi="Times New Roman" w:cs="Times New Roman"/>
        </w:rPr>
        <w:t>.</w:t>
      </w:r>
    </w:p>
    <w:p w:rsidR="00070734" w:rsidRPr="005A71BC" w:rsidRDefault="00070734" w:rsidP="00B827CB">
      <w:pPr>
        <w:ind w:firstLine="360"/>
        <w:rPr>
          <w:rFonts w:ascii="Times New Roman" w:hAnsi="Times New Roman" w:cs="Times New Roman"/>
        </w:rPr>
      </w:pPr>
      <w:r w:rsidRPr="005A71BC">
        <w:rPr>
          <w:rFonts w:ascii="Times New Roman" w:hAnsi="Times New Roman" w:cs="Times New Roman"/>
        </w:rPr>
        <w:t>h)  14</w:t>
      </w:r>
      <w:r w:rsidRPr="005A71BC">
        <w:rPr>
          <w:rFonts w:ascii="Times New Roman" w:hAnsi="Times New Roman" w:cs="Times New Roman"/>
          <w:vertAlign w:val="superscript"/>
        </w:rPr>
        <w:t>th</w:t>
      </w:r>
      <w:r w:rsidRPr="005A71BC">
        <w:rPr>
          <w:rFonts w:ascii="Times New Roman" w:hAnsi="Times New Roman" w:cs="Times New Roman"/>
        </w:rPr>
        <w:t xml:space="preserve"> June 2017, Utilities worth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67,000 were paid.</w:t>
      </w:r>
    </w:p>
    <w:p w:rsidR="008935CF" w:rsidRPr="005A71BC" w:rsidRDefault="00070734" w:rsidP="00B827CB">
      <w:pPr>
        <w:ind w:firstLine="360"/>
        <w:rPr>
          <w:rFonts w:ascii="Times New Roman" w:hAnsi="Times New Roman" w:cs="Times New Roman"/>
        </w:rPr>
      </w:pPr>
      <w:r w:rsidRPr="005A71BC">
        <w:rPr>
          <w:rFonts w:ascii="Times New Roman" w:hAnsi="Times New Roman" w:cs="Times New Roman"/>
        </w:rPr>
        <w:t xml:space="preserve">I) </w:t>
      </w:r>
      <w:r w:rsidR="00466516" w:rsidRPr="005A71BC">
        <w:rPr>
          <w:rFonts w:ascii="Times New Roman" w:hAnsi="Times New Roman" w:cs="Times New Roman"/>
        </w:rPr>
        <w:t>On 30</w:t>
      </w:r>
      <w:r w:rsidR="00466516" w:rsidRPr="005A71BC">
        <w:rPr>
          <w:rFonts w:ascii="Times New Roman" w:hAnsi="Times New Roman" w:cs="Times New Roman"/>
          <w:vertAlign w:val="superscript"/>
        </w:rPr>
        <w:t>th</w:t>
      </w:r>
      <w:r w:rsidR="00466516" w:rsidRPr="005A71BC">
        <w:rPr>
          <w:rFonts w:ascii="Times New Roman" w:hAnsi="Times New Roman" w:cs="Times New Roman"/>
        </w:rPr>
        <w:t xml:space="preserve"> June 2017 Water bills valued at </w:t>
      </w:r>
      <w:proofErr w:type="spellStart"/>
      <w:r w:rsidR="00466516" w:rsidRPr="005A71BC">
        <w:rPr>
          <w:rFonts w:ascii="Times New Roman" w:hAnsi="Times New Roman" w:cs="Times New Roman"/>
        </w:rPr>
        <w:t>Kshs</w:t>
      </w:r>
      <w:proofErr w:type="spellEnd"/>
      <w:r w:rsidR="00466516" w:rsidRPr="005A71BC">
        <w:rPr>
          <w:rFonts w:ascii="Times New Roman" w:hAnsi="Times New Roman" w:cs="Times New Roman"/>
        </w:rPr>
        <w:t xml:space="preserve"> 78,000 were received, the same is yet to be paid for.</w:t>
      </w:r>
    </w:p>
    <w:p w:rsidR="00466516" w:rsidRPr="005A71BC" w:rsidRDefault="00466516"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E1AC9" w:rsidRPr="005A71BC" w:rsidRDefault="008E1AC9" w:rsidP="00B827CB">
      <w:pPr>
        <w:ind w:firstLine="360"/>
        <w:rPr>
          <w:rFonts w:ascii="Times New Roman" w:hAnsi="Times New Roman" w:cs="Times New Roman"/>
        </w:rPr>
      </w:pPr>
    </w:p>
    <w:p w:rsidR="008935CF" w:rsidRPr="005A71BC" w:rsidRDefault="00476632" w:rsidP="00B827CB">
      <w:pPr>
        <w:ind w:firstLine="360"/>
        <w:rPr>
          <w:rFonts w:ascii="Times New Roman" w:hAnsi="Times New Roman" w:cs="Times New Roman"/>
        </w:rPr>
      </w:pPr>
      <w:r w:rsidRPr="005A71BC">
        <w:rPr>
          <w:rFonts w:ascii="Times New Roman" w:hAnsi="Times New Roman" w:cs="Times New Roman"/>
        </w:rPr>
        <w:lastRenderedPageBreak/>
        <w:t>2</w:t>
      </w:r>
      <w:r w:rsidR="00466516" w:rsidRPr="005A71BC">
        <w:rPr>
          <w:rFonts w:ascii="Times New Roman" w:hAnsi="Times New Roman" w:cs="Times New Roman"/>
        </w:rPr>
        <w:t xml:space="preserve">.  Below is the Trial balance of </w:t>
      </w:r>
      <w:proofErr w:type="spellStart"/>
      <w:r w:rsidR="00466516" w:rsidRPr="005A71BC">
        <w:rPr>
          <w:rFonts w:ascii="Times New Roman" w:hAnsi="Times New Roman" w:cs="Times New Roman"/>
        </w:rPr>
        <w:t>Mutua</w:t>
      </w:r>
      <w:proofErr w:type="spellEnd"/>
      <w:r w:rsidR="00466516" w:rsidRPr="005A71BC">
        <w:rPr>
          <w:rFonts w:ascii="Times New Roman" w:hAnsi="Times New Roman" w:cs="Times New Roman"/>
        </w:rPr>
        <w:t xml:space="preserve"> and Co. Advocates</w:t>
      </w:r>
      <w:r w:rsidR="00E16F5F" w:rsidRPr="005A71BC">
        <w:rPr>
          <w:rFonts w:ascii="Times New Roman" w:hAnsi="Times New Roman" w:cs="Times New Roman"/>
        </w:rPr>
        <w:t xml:space="preserve"> as at 31</w:t>
      </w:r>
      <w:r w:rsidR="00E16F5F" w:rsidRPr="005A71BC">
        <w:rPr>
          <w:rFonts w:ascii="Times New Roman" w:hAnsi="Times New Roman" w:cs="Times New Roman"/>
          <w:vertAlign w:val="superscript"/>
        </w:rPr>
        <w:t>st</w:t>
      </w:r>
      <w:r w:rsidR="00E16F5F" w:rsidRPr="005A71BC">
        <w:rPr>
          <w:rFonts w:ascii="Times New Roman" w:hAnsi="Times New Roman" w:cs="Times New Roman"/>
        </w:rPr>
        <w:t xml:space="preserve"> December 2017</w:t>
      </w:r>
      <w:r w:rsidR="00466516" w:rsidRPr="005A71BC">
        <w:rPr>
          <w:rFonts w:ascii="Times New Roman" w:hAnsi="Times New Roman" w:cs="Times New Roman"/>
        </w:rPr>
        <w:t>. The partners wish to know the Income and Expenditure status of the company together with its Balance sheet.</w:t>
      </w:r>
      <w:r w:rsidR="00E16F5F" w:rsidRPr="005A71BC">
        <w:rPr>
          <w:rFonts w:ascii="Times New Roman" w:hAnsi="Times New Roman" w:cs="Times New Roman"/>
        </w:rPr>
        <w:t xml:space="preserve"> </w:t>
      </w:r>
    </w:p>
    <w:tbl>
      <w:tblPr>
        <w:tblW w:w="5000" w:type="pct"/>
        <w:tblLook w:val="04A0" w:firstRow="1" w:lastRow="0" w:firstColumn="1" w:lastColumn="0" w:noHBand="0" w:noVBand="1"/>
      </w:tblPr>
      <w:tblGrid>
        <w:gridCol w:w="5562"/>
        <w:gridCol w:w="2007"/>
        <w:gridCol w:w="2007"/>
      </w:tblGrid>
      <w:tr w:rsidR="00E16F5F" w:rsidRPr="005A71BC" w:rsidTr="00E16F5F">
        <w:trPr>
          <w:trHeight w:val="300"/>
        </w:trPr>
        <w:tc>
          <w:tcPr>
            <w:tcW w:w="2904" w:type="pct"/>
            <w:tcBorders>
              <w:top w:val="single" w:sz="4" w:space="0" w:color="auto"/>
              <w:left w:val="single" w:sz="4" w:space="0" w:color="auto"/>
              <w:bottom w:val="single" w:sz="4" w:space="0" w:color="auto"/>
              <w:right w:val="single" w:sz="4" w:space="0" w:color="auto"/>
            </w:tcBorders>
            <w:shd w:val="clear" w:color="000000" w:fill="EEECE1"/>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Details</w:t>
            </w:r>
          </w:p>
        </w:tc>
        <w:tc>
          <w:tcPr>
            <w:tcW w:w="1048" w:type="pct"/>
            <w:tcBorders>
              <w:top w:val="single" w:sz="4" w:space="0" w:color="auto"/>
              <w:left w:val="nil"/>
              <w:bottom w:val="single" w:sz="4" w:space="0" w:color="auto"/>
              <w:right w:val="single" w:sz="4" w:space="0" w:color="auto"/>
            </w:tcBorders>
            <w:shd w:val="clear" w:color="000000" w:fill="EEECE1"/>
            <w:noWrap/>
            <w:vAlign w:val="bottom"/>
            <w:hideMark/>
          </w:tcPr>
          <w:p w:rsidR="00E16F5F" w:rsidRPr="005A71BC" w:rsidRDefault="00E16F5F" w:rsidP="00E16F5F">
            <w:pPr>
              <w:spacing w:after="0" w:line="240" w:lineRule="auto"/>
              <w:rPr>
                <w:rFonts w:ascii="Times New Roman" w:eastAsia="Times New Roman" w:hAnsi="Times New Roman" w:cs="Times New Roman"/>
                <w:b/>
                <w:bCs/>
                <w:color w:val="000000"/>
              </w:rPr>
            </w:pPr>
            <w:r w:rsidRPr="005A71BC">
              <w:rPr>
                <w:rFonts w:ascii="Times New Roman" w:eastAsia="Times New Roman" w:hAnsi="Times New Roman" w:cs="Times New Roman"/>
                <w:b/>
                <w:bCs/>
                <w:color w:val="000000"/>
              </w:rPr>
              <w:t xml:space="preserve"> </w:t>
            </w:r>
            <w:proofErr w:type="spellStart"/>
            <w:r w:rsidRPr="005A71BC">
              <w:rPr>
                <w:rFonts w:ascii="Times New Roman" w:eastAsia="Times New Roman" w:hAnsi="Times New Roman" w:cs="Times New Roman"/>
                <w:b/>
                <w:bCs/>
                <w:color w:val="000000"/>
              </w:rPr>
              <w:t>Dr</w:t>
            </w:r>
            <w:proofErr w:type="spellEnd"/>
            <w:r w:rsidRPr="005A71BC">
              <w:rPr>
                <w:rFonts w:ascii="Times New Roman" w:eastAsia="Times New Roman" w:hAnsi="Times New Roman" w:cs="Times New Roman"/>
                <w:b/>
                <w:bCs/>
                <w:color w:val="000000"/>
              </w:rPr>
              <w:t xml:space="preserve"> </w:t>
            </w:r>
          </w:p>
        </w:tc>
        <w:tc>
          <w:tcPr>
            <w:tcW w:w="1048" w:type="pct"/>
            <w:tcBorders>
              <w:top w:val="single" w:sz="4" w:space="0" w:color="auto"/>
              <w:left w:val="nil"/>
              <w:bottom w:val="single" w:sz="4" w:space="0" w:color="auto"/>
              <w:right w:val="single" w:sz="4" w:space="0" w:color="auto"/>
            </w:tcBorders>
            <w:shd w:val="clear" w:color="000000" w:fill="EEECE1"/>
            <w:noWrap/>
            <w:vAlign w:val="bottom"/>
            <w:hideMark/>
          </w:tcPr>
          <w:p w:rsidR="00E16F5F" w:rsidRPr="005A71BC" w:rsidRDefault="00E16F5F" w:rsidP="00E16F5F">
            <w:pPr>
              <w:spacing w:after="0" w:line="240" w:lineRule="auto"/>
              <w:rPr>
                <w:rFonts w:ascii="Times New Roman" w:eastAsia="Times New Roman" w:hAnsi="Times New Roman" w:cs="Times New Roman"/>
                <w:b/>
                <w:bCs/>
                <w:color w:val="000000"/>
              </w:rPr>
            </w:pPr>
            <w:r w:rsidRPr="005A71BC">
              <w:rPr>
                <w:rFonts w:ascii="Times New Roman" w:eastAsia="Times New Roman" w:hAnsi="Times New Roman" w:cs="Times New Roman"/>
                <w:b/>
                <w:bCs/>
                <w:color w:val="000000"/>
              </w:rPr>
              <w:t xml:space="preserve"> Cr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Bank</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1,371,000.00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Capital</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3,000,000.00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Disbursements on behalf of client</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440,000.00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Sales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1,500,000.00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Drawings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273,000.00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Salaries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68,000.00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Rent</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32,000.00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Prepayment</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352,000.00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Printing and Stationery</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130,000.00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Communication</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72,000.00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Accruals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72,000.00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Office Computers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500,000.00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WIP</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680,000.00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Creditors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84,000.00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Clients Monies Held</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142,000.00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Donations Received</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400,000.00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Furniture and Fittings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900,000.00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Depreciation</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42,000.00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Accumulated Depreciation</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42,000.00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Debtors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380,000.00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Bad Debts Provision</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63,000.00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r>
      <w:tr w:rsidR="00E16F5F" w:rsidRPr="005A71BC" w:rsidTr="00E16F5F">
        <w:trPr>
          <w:trHeight w:val="300"/>
        </w:trPr>
        <w:tc>
          <w:tcPr>
            <w:tcW w:w="2904" w:type="pct"/>
            <w:tcBorders>
              <w:top w:val="nil"/>
              <w:left w:val="single" w:sz="4" w:space="0" w:color="auto"/>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Accumulated provision for bad debts</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w:t>
            </w:r>
          </w:p>
        </w:tc>
        <w:tc>
          <w:tcPr>
            <w:tcW w:w="1048" w:type="pct"/>
            <w:tcBorders>
              <w:top w:val="nil"/>
              <w:left w:val="nil"/>
              <w:bottom w:val="single" w:sz="4" w:space="0" w:color="auto"/>
              <w:right w:val="single" w:sz="4" w:space="0" w:color="auto"/>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r w:rsidRPr="005A71BC">
              <w:rPr>
                <w:rFonts w:ascii="Times New Roman" w:eastAsia="Times New Roman" w:hAnsi="Times New Roman" w:cs="Times New Roman"/>
                <w:color w:val="000000"/>
              </w:rPr>
              <w:t xml:space="preserve">         63,000.00 </w:t>
            </w:r>
          </w:p>
        </w:tc>
      </w:tr>
      <w:tr w:rsidR="00E16F5F" w:rsidRPr="005A71BC" w:rsidTr="00E16F5F">
        <w:trPr>
          <w:trHeight w:val="300"/>
        </w:trPr>
        <w:tc>
          <w:tcPr>
            <w:tcW w:w="2904" w:type="pct"/>
            <w:tcBorders>
              <w:top w:val="nil"/>
              <w:left w:val="nil"/>
              <w:bottom w:val="nil"/>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p>
        </w:tc>
        <w:tc>
          <w:tcPr>
            <w:tcW w:w="1048" w:type="pct"/>
            <w:tcBorders>
              <w:top w:val="nil"/>
              <w:left w:val="nil"/>
              <w:bottom w:val="nil"/>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p>
        </w:tc>
        <w:tc>
          <w:tcPr>
            <w:tcW w:w="1048" w:type="pct"/>
            <w:tcBorders>
              <w:top w:val="nil"/>
              <w:left w:val="nil"/>
              <w:bottom w:val="nil"/>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p>
        </w:tc>
      </w:tr>
      <w:tr w:rsidR="00E16F5F" w:rsidRPr="005A71BC" w:rsidTr="00E16F5F">
        <w:trPr>
          <w:trHeight w:val="315"/>
        </w:trPr>
        <w:tc>
          <w:tcPr>
            <w:tcW w:w="2904" w:type="pct"/>
            <w:tcBorders>
              <w:top w:val="nil"/>
              <w:left w:val="nil"/>
              <w:bottom w:val="nil"/>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color w:val="000000"/>
              </w:rPr>
            </w:pPr>
          </w:p>
        </w:tc>
        <w:tc>
          <w:tcPr>
            <w:tcW w:w="1048" w:type="pct"/>
            <w:tcBorders>
              <w:top w:val="single" w:sz="4" w:space="0" w:color="auto"/>
              <w:left w:val="nil"/>
              <w:bottom w:val="double" w:sz="6" w:space="0" w:color="auto"/>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b/>
                <w:bCs/>
                <w:color w:val="000000"/>
              </w:rPr>
            </w:pPr>
            <w:r w:rsidRPr="005A71BC">
              <w:rPr>
                <w:rFonts w:ascii="Times New Roman" w:eastAsia="Times New Roman" w:hAnsi="Times New Roman" w:cs="Times New Roman"/>
                <w:b/>
                <w:bCs/>
                <w:color w:val="000000"/>
              </w:rPr>
              <w:t xml:space="preserve">   5,303,000.00 </w:t>
            </w:r>
          </w:p>
        </w:tc>
        <w:tc>
          <w:tcPr>
            <w:tcW w:w="1048" w:type="pct"/>
            <w:tcBorders>
              <w:top w:val="single" w:sz="4" w:space="0" w:color="auto"/>
              <w:left w:val="nil"/>
              <w:bottom w:val="double" w:sz="6" w:space="0" w:color="auto"/>
              <w:right w:val="nil"/>
            </w:tcBorders>
            <w:shd w:val="clear" w:color="auto" w:fill="auto"/>
            <w:noWrap/>
            <w:vAlign w:val="bottom"/>
            <w:hideMark/>
          </w:tcPr>
          <w:p w:rsidR="00E16F5F" w:rsidRPr="005A71BC" w:rsidRDefault="00E16F5F" w:rsidP="00E16F5F">
            <w:pPr>
              <w:spacing w:after="0" w:line="240" w:lineRule="auto"/>
              <w:rPr>
                <w:rFonts w:ascii="Times New Roman" w:eastAsia="Times New Roman" w:hAnsi="Times New Roman" w:cs="Times New Roman"/>
                <w:b/>
                <w:bCs/>
                <w:color w:val="000000"/>
              </w:rPr>
            </w:pPr>
            <w:r w:rsidRPr="005A71BC">
              <w:rPr>
                <w:rFonts w:ascii="Times New Roman" w:eastAsia="Times New Roman" w:hAnsi="Times New Roman" w:cs="Times New Roman"/>
                <w:b/>
                <w:bCs/>
                <w:color w:val="000000"/>
              </w:rPr>
              <w:t xml:space="preserve">   5,303,000.00 </w:t>
            </w:r>
          </w:p>
        </w:tc>
      </w:tr>
    </w:tbl>
    <w:p w:rsidR="00E16F5F" w:rsidRPr="005A71BC" w:rsidRDefault="00E16F5F" w:rsidP="00B827CB">
      <w:pPr>
        <w:ind w:firstLine="360"/>
        <w:rPr>
          <w:rFonts w:ascii="Times New Roman" w:hAnsi="Times New Roman" w:cs="Times New Roman"/>
        </w:rPr>
      </w:pPr>
    </w:p>
    <w:p w:rsidR="00E16F5F" w:rsidRPr="005A71BC" w:rsidRDefault="00E16F5F" w:rsidP="00B827CB">
      <w:pPr>
        <w:ind w:firstLine="360"/>
        <w:rPr>
          <w:rFonts w:ascii="Times New Roman" w:hAnsi="Times New Roman" w:cs="Times New Roman"/>
        </w:rPr>
      </w:pPr>
      <w:r w:rsidRPr="005A71BC">
        <w:rPr>
          <w:rFonts w:ascii="Times New Roman" w:hAnsi="Times New Roman" w:cs="Times New Roman"/>
        </w:rPr>
        <w:t>Derive from above, the Income and Expenditure statement for period ending 31</w:t>
      </w:r>
      <w:r w:rsidRPr="005A71BC">
        <w:rPr>
          <w:rFonts w:ascii="Times New Roman" w:hAnsi="Times New Roman" w:cs="Times New Roman"/>
          <w:vertAlign w:val="superscript"/>
        </w:rPr>
        <w:t>st</w:t>
      </w:r>
      <w:r w:rsidRPr="005A71BC">
        <w:rPr>
          <w:rFonts w:ascii="Times New Roman" w:hAnsi="Times New Roman" w:cs="Times New Roman"/>
        </w:rPr>
        <w:t xml:space="preserve"> Dec 2017 and Balance Sheet as at 31</w:t>
      </w:r>
      <w:r w:rsidRPr="005A71BC">
        <w:rPr>
          <w:rFonts w:ascii="Times New Roman" w:hAnsi="Times New Roman" w:cs="Times New Roman"/>
          <w:vertAlign w:val="superscript"/>
        </w:rPr>
        <w:t>st</w:t>
      </w:r>
      <w:r w:rsidRPr="005A71BC">
        <w:rPr>
          <w:rFonts w:ascii="Times New Roman" w:hAnsi="Times New Roman" w:cs="Times New Roman"/>
        </w:rPr>
        <w:t xml:space="preserve"> Dec 2017  </w:t>
      </w:r>
      <w:r w:rsidRPr="005A71BC">
        <w:rPr>
          <w:rFonts w:ascii="Times New Roman" w:hAnsi="Times New Roman" w:cs="Times New Roman"/>
          <w:b/>
        </w:rPr>
        <w:t>(25 Marks)</w:t>
      </w:r>
    </w:p>
    <w:p w:rsidR="008E1AC9" w:rsidRPr="005A71BC" w:rsidRDefault="00E16F5F" w:rsidP="00AF706D">
      <w:pPr>
        <w:ind w:firstLine="360"/>
        <w:rPr>
          <w:rFonts w:ascii="Times New Roman" w:hAnsi="Times New Roman" w:cs="Times New Roman"/>
        </w:rPr>
      </w:pPr>
      <w:r w:rsidRPr="005A71BC">
        <w:rPr>
          <w:rFonts w:ascii="Times New Roman" w:hAnsi="Times New Roman" w:cs="Times New Roman"/>
        </w:rPr>
        <w:t xml:space="preserve">  </w:t>
      </w:r>
    </w:p>
    <w:p w:rsidR="008E1AC9" w:rsidRPr="005A71BC" w:rsidRDefault="008E1AC9" w:rsidP="00AF706D">
      <w:pPr>
        <w:ind w:firstLine="360"/>
        <w:rPr>
          <w:rFonts w:ascii="Times New Roman" w:hAnsi="Times New Roman" w:cs="Times New Roman"/>
        </w:rPr>
      </w:pPr>
    </w:p>
    <w:p w:rsidR="008E1AC9" w:rsidRPr="005A71BC" w:rsidRDefault="008E1AC9" w:rsidP="00AF706D">
      <w:pPr>
        <w:ind w:firstLine="360"/>
        <w:rPr>
          <w:rFonts w:ascii="Times New Roman" w:hAnsi="Times New Roman" w:cs="Times New Roman"/>
        </w:rPr>
      </w:pPr>
    </w:p>
    <w:p w:rsidR="008E1AC9" w:rsidRPr="005A71BC" w:rsidRDefault="008E1AC9" w:rsidP="00AF706D">
      <w:pPr>
        <w:ind w:firstLine="360"/>
        <w:rPr>
          <w:rFonts w:ascii="Times New Roman" w:hAnsi="Times New Roman" w:cs="Times New Roman"/>
        </w:rPr>
      </w:pPr>
    </w:p>
    <w:p w:rsidR="00E16F5F" w:rsidRPr="005A71BC" w:rsidRDefault="00E16F5F" w:rsidP="00AF706D">
      <w:pPr>
        <w:ind w:firstLine="360"/>
        <w:rPr>
          <w:rFonts w:ascii="Times New Roman" w:hAnsi="Times New Roman" w:cs="Times New Roman"/>
        </w:rPr>
      </w:pPr>
      <w:r w:rsidRPr="005A71BC">
        <w:rPr>
          <w:rFonts w:ascii="Times New Roman" w:hAnsi="Times New Roman" w:cs="Times New Roman"/>
        </w:rPr>
        <w:t xml:space="preserve">             </w:t>
      </w:r>
      <w:r w:rsidR="00AF706D" w:rsidRPr="005A71BC">
        <w:rPr>
          <w:rFonts w:ascii="Times New Roman" w:hAnsi="Times New Roman" w:cs="Times New Roman"/>
        </w:rPr>
        <w:t xml:space="preserve">                              </w:t>
      </w:r>
    </w:p>
    <w:p w:rsidR="00AF706D" w:rsidRPr="005A71BC" w:rsidRDefault="00476632" w:rsidP="00AF706D">
      <w:pPr>
        <w:ind w:firstLine="360"/>
        <w:rPr>
          <w:rFonts w:ascii="Times New Roman" w:hAnsi="Times New Roman" w:cs="Times New Roman"/>
        </w:rPr>
      </w:pPr>
      <w:r w:rsidRPr="005A71BC">
        <w:rPr>
          <w:rFonts w:ascii="Times New Roman" w:hAnsi="Times New Roman" w:cs="Times New Roman"/>
        </w:rPr>
        <w:lastRenderedPageBreak/>
        <w:t>3</w:t>
      </w:r>
      <w:r w:rsidR="00AF706D" w:rsidRPr="005A71BC">
        <w:rPr>
          <w:rFonts w:ascii="Times New Roman" w:hAnsi="Times New Roman" w:cs="Times New Roman"/>
        </w:rPr>
        <w:t xml:space="preserve">.  </w:t>
      </w:r>
      <w:proofErr w:type="spellStart"/>
      <w:r w:rsidR="002556EA" w:rsidRPr="005A71BC">
        <w:rPr>
          <w:rFonts w:ascii="Times New Roman" w:hAnsi="Times New Roman" w:cs="Times New Roman"/>
        </w:rPr>
        <w:t>Muigai</w:t>
      </w:r>
      <w:proofErr w:type="spellEnd"/>
      <w:r w:rsidR="002556EA" w:rsidRPr="005A71BC">
        <w:rPr>
          <w:rFonts w:ascii="Times New Roman" w:hAnsi="Times New Roman" w:cs="Times New Roman"/>
        </w:rPr>
        <w:t xml:space="preserve"> Advocates received there bank statement for the month ending 31</w:t>
      </w:r>
      <w:r w:rsidR="002556EA" w:rsidRPr="005A71BC">
        <w:rPr>
          <w:rFonts w:ascii="Times New Roman" w:hAnsi="Times New Roman" w:cs="Times New Roman"/>
          <w:vertAlign w:val="superscript"/>
        </w:rPr>
        <w:t>st</w:t>
      </w:r>
      <w:r w:rsidR="002556EA" w:rsidRPr="005A71BC">
        <w:rPr>
          <w:rFonts w:ascii="Times New Roman" w:hAnsi="Times New Roman" w:cs="Times New Roman"/>
        </w:rPr>
        <w:t xml:space="preserve"> Nov 2018. As at that date the balance was </w:t>
      </w:r>
      <w:proofErr w:type="spellStart"/>
      <w:r w:rsidR="002556EA" w:rsidRPr="005A71BC">
        <w:rPr>
          <w:rFonts w:ascii="Times New Roman" w:hAnsi="Times New Roman" w:cs="Times New Roman"/>
        </w:rPr>
        <w:t>Kshs</w:t>
      </w:r>
      <w:proofErr w:type="spellEnd"/>
      <w:r w:rsidR="002556EA" w:rsidRPr="005A71BC">
        <w:rPr>
          <w:rFonts w:ascii="Times New Roman" w:hAnsi="Times New Roman" w:cs="Times New Roman"/>
        </w:rPr>
        <w:t xml:space="preserve"> 958,200 whereas the cashbook balance was </w:t>
      </w:r>
      <w:proofErr w:type="spellStart"/>
      <w:r w:rsidR="002556EA" w:rsidRPr="005A71BC">
        <w:rPr>
          <w:rFonts w:ascii="Times New Roman" w:hAnsi="Times New Roman" w:cs="Times New Roman"/>
        </w:rPr>
        <w:t>Kshs</w:t>
      </w:r>
      <w:proofErr w:type="spellEnd"/>
      <w:r w:rsidR="002556EA" w:rsidRPr="005A71BC">
        <w:rPr>
          <w:rFonts w:ascii="Times New Roman" w:hAnsi="Times New Roman" w:cs="Times New Roman"/>
        </w:rPr>
        <w:t xml:space="preserve"> 3,770,000. During your review you notice the following discrepancies</w:t>
      </w:r>
    </w:p>
    <w:p w:rsidR="002556EA" w:rsidRPr="005A71BC" w:rsidRDefault="002556EA" w:rsidP="00AF706D">
      <w:pPr>
        <w:ind w:firstLine="360"/>
        <w:rPr>
          <w:rFonts w:ascii="Times New Roman" w:hAnsi="Times New Roman" w:cs="Times New Roman"/>
        </w:rPr>
      </w:pPr>
    </w:p>
    <w:p w:rsidR="002556EA" w:rsidRPr="005A71BC" w:rsidRDefault="002556EA" w:rsidP="002556EA">
      <w:pPr>
        <w:pStyle w:val="ListParagraph"/>
        <w:numPr>
          <w:ilvl w:val="0"/>
          <w:numId w:val="5"/>
        </w:numPr>
        <w:rPr>
          <w:rFonts w:ascii="Times New Roman" w:hAnsi="Times New Roman" w:cs="Times New Roman"/>
        </w:rPr>
      </w:pPr>
      <w:proofErr w:type="spellStart"/>
      <w:r w:rsidRPr="005A71BC">
        <w:rPr>
          <w:rFonts w:ascii="Times New Roman" w:hAnsi="Times New Roman" w:cs="Times New Roman"/>
        </w:rPr>
        <w:t>Cheques</w:t>
      </w:r>
      <w:proofErr w:type="spellEnd"/>
      <w:r w:rsidRPr="005A71BC">
        <w:rPr>
          <w:rFonts w:ascii="Times New Roman" w:hAnsi="Times New Roman" w:cs="Times New Roman"/>
        </w:rPr>
        <w:t xml:space="preserve"> worth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200, 000 were yet to be presented</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Bank Charges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7,800 had not been captured in the cashbook</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Standing order payments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230,000 yet to be entered in the cash book</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A </w:t>
      </w:r>
      <w:proofErr w:type="spellStart"/>
      <w:r w:rsidRPr="005A71BC">
        <w:rPr>
          <w:rFonts w:ascii="Times New Roman" w:hAnsi="Times New Roman" w:cs="Times New Roman"/>
        </w:rPr>
        <w:t>cheque</w:t>
      </w:r>
      <w:proofErr w:type="spellEnd"/>
      <w:r w:rsidRPr="005A71BC">
        <w:rPr>
          <w:rFonts w:ascii="Times New Roman" w:hAnsi="Times New Roman" w:cs="Times New Roman"/>
        </w:rPr>
        <w:t xml:space="preserve">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970,000 had been dishonored and the same had not been corrected in the Cashbook</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The bank had not credited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64,000 deposited on 30</w:t>
      </w:r>
      <w:r w:rsidRPr="005A71BC">
        <w:rPr>
          <w:rFonts w:ascii="Times New Roman" w:hAnsi="Times New Roman" w:cs="Times New Roman"/>
          <w:vertAlign w:val="superscript"/>
        </w:rPr>
        <w:t>th</w:t>
      </w:r>
      <w:r w:rsidRPr="005A71BC">
        <w:rPr>
          <w:rFonts w:ascii="Times New Roman" w:hAnsi="Times New Roman" w:cs="Times New Roman"/>
        </w:rPr>
        <w:t xml:space="preserve"> Nov 2018</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In the cashbook the paying clerk had entered a payment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469,000 as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496,000</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The bank had credited some deposits amounting to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1,770,000 belonging to </w:t>
      </w:r>
      <w:proofErr w:type="spellStart"/>
      <w:r w:rsidRPr="005A71BC">
        <w:rPr>
          <w:rFonts w:ascii="Times New Roman" w:hAnsi="Times New Roman" w:cs="Times New Roman"/>
        </w:rPr>
        <w:t>Muigai</w:t>
      </w:r>
      <w:proofErr w:type="spellEnd"/>
      <w:r w:rsidRPr="005A71BC">
        <w:rPr>
          <w:rFonts w:ascii="Times New Roman" w:hAnsi="Times New Roman" w:cs="Times New Roman"/>
        </w:rPr>
        <w:t xml:space="preserve"> Advocates to </w:t>
      </w:r>
      <w:proofErr w:type="gramStart"/>
      <w:r w:rsidRPr="005A71BC">
        <w:rPr>
          <w:rFonts w:ascii="Times New Roman" w:hAnsi="Times New Roman" w:cs="Times New Roman"/>
        </w:rPr>
        <w:t>another clients accounts</w:t>
      </w:r>
      <w:proofErr w:type="gramEnd"/>
      <w:r w:rsidRPr="005A71BC">
        <w:rPr>
          <w:rFonts w:ascii="Times New Roman" w:hAnsi="Times New Roman" w:cs="Times New Roman"/>
        </w:rPr>
        <w:t>.</w:t>
      </w:r>
    </w:p>
    <w:p w:rsidR="002556EA" w:rsidRPr="005A71BC" w:rsidRDefault="002556EA" w:rsidP="002556EA">
      <w:pPr>
        <w:pStyle w:val="ListParagraph"/>
        <w:numPr>
          <w:ilvl w:val="0"/>
          <w:numId w:val="5"/>
        </w:numPr>
        <w:rPr>
          <w:rFonts w:ascii="Times New Roman" w:hAnsi="Times New Roman" w:cs="Times New Roman"/>
        </w:rPr>
      </w:pPr>
      <w:r w:rsidRPr="005A71BC">
        <w:rPr>
          <w:rFonts w:ascii="Times New Roman" w:hAnsi="Times New Roman" w:cs="Times New Roman"/>
        </w:rPr>
        <w:t xml:space="preserve">A direct Credit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75,000 was made to </w:t>
      </w:r>
      <w:proofErr w:type="spellStart"/>
      <w:r w:rsidRPr="005A71BC">
        <w:rPr>
          <w:rFonts w:ascii="Times New Roman" w:hAnsi="Times New Roman" w:cs="Times New Roman"/>
        </w:rPr>
        <w:t>Muigai</w:t>
      </w:r>
      <w:proofErr w:type="spellEnd"/>
      <w:r w:rsidRPr="005A71BC">
        <w:rPr>
          <w:rFonts w:ascii="Times New Roman" w:hAnsi="Times New Roman" w:cs="Times New Roman"/>
        </w:rPr>
        <w:t xml:space="preserve"> Advocates account, the same was not recognized in the cash book.</w:t>
      </w:r>
    </w:p>
    <w:p w:rsidR="00476632" w:rsidRPr="005A71BC" w:rsidRDefault="00476632" w:rsidP="00476632">
      <w:pPr>
        <w:rPr>
          <w:rFonts w:ascii="Times New Roman" w:hAnsi="Times New Roman" w:cs="Times New Roman"/>
        </w:rPr>
      </w:pPr>
    </w:p>
    <w:p w:rsidR="00476632" w:rsidRPr="005A71BC" w:rsidRDefault="00476632" w:rsidP="00476632">
      <w:pPr>
        <w:rPr>
          <w:rFonts w:ascii="Times New Roman" w:hAnsi="Times New Roman" w:cs="Times New Roman"/>
        </w:rPr>
      </w:pPr>
      <w:r w:rsidRPr="005A71BC">
        <w:rPr>
          <w:rFonts w:ascii="Times New Roman" w:hAnsi="Times New Roman" w:cs="Times New Roman"/>
        </w:rPr>
        <w:t xml:space="preserve">Carry out </w:t>
      </w:r>
      <w:r w:rsidR="008E1AC9" w:rsidRPr="005A71BC">
        <w:rPr>
          <w:rFonts w:ascii="Times New Roman" w:hAnsi="Times New Roman" w:cs="Times New Roman"/>
        </w:rPr>
        <w:t>reconciliation</w:t>
      </w:r>
      <w:r w:rsidRPr="005A71BC">
        <w:rPr>
          <w:rFonts w:ascii="Times New Roman" w:hAnsi="Times New Roman" w:cs="Times New Roman"/>
        </w:rPr>
        <w:t xml:space="preserve"> between the bank and the cashbook. Your objective is to reconcile the cashbook balance to the bank statement. </w:t>
      </w:r>
      <w:r w:rsidRPr="005A71BC">
        <w:rPr>
          <w:rFonts w:ascii="Times New Roman" w:hAnsi="Times New Roman" w:cs="Times New Roman"/>
          <w:b/>
        </w:rPr>
        <w:t>(25 Marks)</w:t>
      </w:r>
    </w:p>
    <w:p w:rsidR="00E16F5F" w:rsidRPr="005A71BC" w:rsidRDefault="00E16F5F" w:rsidP="00B827CB">
      <w:pPr>
        <w:ind w:firstLine="360"/>
        <w:rPr>
          <w:rFonts w:ascii="Times New Roman" w:hAnsi="Times New Roman" w:cs="Times New Roman"/>
        </w:rPr>
      </w:pPr>
    </w:p>
    <w:p w:rsidR="00B827CB" w:rsidRPr="005A71BC" w:rsidRDefault="00B827CB"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Default="008E1AC9" w:rsidP="00B827CB">
      <w:pPr>
        <w:pStyle w:val="ListParagraph"/>
        <w:rPr>
          <w:rFonts w:ascii="Times New Roman" w:hAnsi="Times New Roman" w:cs="Times New Roman"/>
        </w:rPr>
      </w:pPr>
    </w:p>
    <w:p w:rsidR="005A71BC" w:rsidRDefault="005A71BC" w:rsidP="00B827CB">
      <w:pPr>
        <w:pStyle w:val="ListParagraph"/>
        <w:rPr>
          <w:rFonts w:ascii="Times New Roman" w:hAnsi="Times New Roman" w:cs="Times New Roman"/>
        </w:rPr>
      </w:pPr>
    </w:p>
    <w:p w:rsidR="005A71BC" w:rsidRPr="005A71BC" w:rsidRDefault="005A71BC"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8E1AC9" w:rsidRPr="005A71BC" w:rsidRDefault="008E1AC9" w:rsidP="00B827CB">
      <w:pPr>
        <w:pStyle w:val="ListParagraph"/>
        <w:rPr>
          <w:rFonts w:ascii="Times New Roman" w:hAnsi="Times New Roman" w:cs="Times New Roman"/>
        </w:rPr>
      </w:pPr>
    </w:p>
    <w:p w:rsidR="00476632" w:rsidRPr="005A71BC" w:rsidRDefault="00476632" w:rsidP="00476632">
      <w:pPr>
        <w:pStyle w:val="ListParagraph"/>
        <w:numPr>
          <w:ilvl w:val="0"/>
          <w:numId w:val="6"/>
        </w:numPr>
        <w:rPr>
          <w:rFonts w:ascii="Times New Roman" w:hAnsi="Times New Roman" w:cs="Times New Roman"/>
        </w:rPr>
      </w:pPr>
      <w:r w:rsidRPr="005A71BC">
        <w:rPr>
          <w:rFonts w:ascii="Times New Roman" w:hAnsi="Times New Roman" w:cs="Times New Roman"/>
        </w:rPr>
        <w:lastRenderedPageBreak/>
        <w:t>Capital D Advocates recorded the following transactions for the month of June 2018</w:t>
      </w:r>
    </w:p>
    <w:p w:rsidR="00476632" w:rsidRPr="005A71BC" w:rsidRDefault="00476632" w:rsidP="00476632">
      <w:pPr>
        <w:pStyle w:val="ListParagraph"/>
        <w:rPr>
          <w:rFonts w:ascii="Times New Roman" w:hAnsi="Times New Roman" w:cs="Times New Roman"/>
        </w:rPr>
      </w:pPr>
    </w:p>
    <w:p w:rsidR="00476632" w:rsidRPr="005A71BC" w:rsidRDefault="00476632" w:rsidP="00476632">
      <w:pPr>
        <w:pStyle w:val="ListParagraph"/>
        <w:numPr>
          <w:ilvl w:val="0"/>
          <w:numId w:val="2"/>
        </w:numPr>
        <w:rPr>
          <w:rFonts w:ascii="Times New Roman" w:hAnsi="Times New Roman" w:cs="Times New Roman"/>
        </w:rPr>
      </w:pPr>
      <w:r w:rsidRPr="005A71BC">
        <w:rPr>
          <w:rFonts w:ascii="Times New Roman" w:hAnsi="Times New Roman" w:cs="Times New Roman"/>
        </w:rPr>
        <w:t>Received funds from various clients</w:t>
      </w:r>
    </w:p>
    <w:p w:rsidR="00476632" w:rsidRPr="005A71BC" w:rsidRDefault="00476632" w:rsidP="00476632">
      <w:pPr>
        <w:pStyle w:val="ListParagraph"/>
        <w:rPr>
          <w:rFonts w:ascii="Times New Roman" w:hAnsi="Times New Roman" w:cs="Times New Roman"/>
        </w:rPr>
      </w:pPr>
    </w:p>
    <w:p w:rsidR="00476632" w:rsidRPr="005A71BC" w:rsidRDefault="00476632" w:rsidP="00476632">
      <w:pPr>
        <w:pStyle w:val="ListParagraph"/>
        <w:numPr>
          <w:ilvl w:val="0"/>
          <w:numId w:val="3"/>
        </w:numPr>
        <w:rPr>
          <w:rFonts w:ascii="Times New Roman" w:hAnsi="Times New Roman" w:cs="Times New Roman"/>
        </w:rPr>
      </w:pPr>
      <w:proofErr w:type="spellStart"/>
      <w:r w:rsidRPr="005A71BC">
        <w:rPr>
          <w:rFonts w:ascii="Times New Roman" w:hAnsi="Times New Roman" w:cs="Times New Roman"/>
        </w:rPr>
        <w:t>Riara</w:t>
      </w:r>
      <w:proofErr w:type="spellEnd"/>
      <w:r w:rsidRPr="005A71BC">
        <w:rPr>
          <w:rFonts w:ascii="Times New Roman" w:hAnsi="Times New Roman" w:cs="Times New Roman"/>
        </w:rPr>
        <w:t xml:space="preserve"> Law School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45,000</w:t>
      </w:r>
    </w:p>
    <w:p w:rsidR="00476632" w:rsidRPr="005A71BC" w:rsidRDefault="00476632" w:rsidP="00476632">
      <w:pPr>
        <w:pStyle w:val="ListParagraph"/>
        <w:numPr>
          <w:ilvl w:val="0"/>
          <w:numId w:val="3"/>
        </w:numPr>
        <w:rPr>
          <w:rFonts w:ascii="Times New Roman" w:hAnsi="Times New Roman" w:cs="Times New Roman"/>
        </w:rPr>
      </w:pPr>
      <w:r w:rsidRPr="005A71BC">
        <w:rPr>
          <w:rFonts w:ascii="Times New Roman" w:hAnsi="Times New Roman" w:cs="Times New Roman"/>
        </w:rPr>
        <w:t xml:space="preserve">Liverpool Limited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250,000</w:t>
      </w:r>
    </w:p>
    <w:p w:rsidR="00476632" w:rsidRPr="005A71BC" w:rsidRDefault="00476632" w:rsidP="00476632">
      <w:pPr>
        <w:pStyle w:val="ListParagraph"/>
        <w:numPr>
          <w:ilvl w:val="0"/>
          <w:numId w:val="3"/>
        </w:numPr>
        <w:rPr>
          <w:rFonts w:ascii="Times New Roman" w:hAnsi="Times New Roman" w:cs="Times New Roman"/>
        </w:rPr>
      </w:pPr>
      <w:r w:rsidRPr="005A71BC">
        <w:rPr>
          <w:rFonts w:ascii="Times New Roman" w:hAnsi="Times New Roman" w:cs="Times New Roman"/>
        </w:rPr>
        <w:t xml:space="preserve">Coop Bank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150,000</w:t>
      </w:r>
    </w:p>
    <w:p w:rsidR="00476632" w:rsidRPr="005A71BC" w:rsidRDefault="00476632" w:rsidP="00476632">
      <w:pPr>
        <w:pStyle w:val="ListParagraph"/>
        <w:numPr>
          <w:ilvl w:val="0"/>
          <w:numId w:val="3"/>
        </w:numPr>
        <w:rPr>
          <w:rFonts w:ascii="Times New Roman" w:hAnsi="Times New Roman" w:cs="Times New Roman"/>
        </w:rPr>
      </w:pPr>
      <w:r w:rsidRPr="005A71BC">
        <w:rPr>
          <w:rFonts w:ascii="Times New Roman" w:hAnsi="Times New Roman" w:cs="Times New Roman"/>
        </w:rPr>
        <w:t xml:space="preserve">Kyla Limited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43,000 </w:t>
      </w:r>
    </w:p>
    <w:p w:rsidR="00476632" w:rsidRPr="005A71BC" w:rsidRDefault="00476632" w:rsidP="00476632">
      <w:pPr>
        <w:pStyle w:val="ListParagraph"/>
        <w:rPr>
          <w:rFonts w:ascii="Times New Roman" w:hAnsi="Times New Roman" w:cs="Times New Roman"/>
        </w:rPr>
      </w:pP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On 2</w:t>
      </w:r>
      <w:r w:rsidRPr="005A71BC">
        <w:rPr>
          <w:rFonts w:ascii="Times New Roman" w:hAnsi="Times New Roman" w:cs="Times New Roman"/>
          <w:vertAlign w:val="superscript"/>
        </w:rPr>
        <w:t>nd</w:t>
      </w:r>
      <w:r w:rsidRPr="005A71BC">
        <w:rPr>
          <w:rFonts w:ascii="Times New Roman" w:hAnsi="Times New Roman" w:cs="Times New Roman"/>
        </w:rPr>
        <w:t xml:space="preserve"> June, the firm made payments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43,000 to the plaintiff as court adjournment costs on behalf of </w:t>
      </w:r>
      <w:proofErr w:type="spellStart"/>
      <w:r w:rsidRPr="005A71BC">
        <w:rPr>
          <w:rFonts w:ascii="Times New Roman" w:hAnsi="Times New Roman" w:cs="Times New Roman"/>
        </w:rPr>
        <w:t>Riara</w:t>
      </w:r>
      <w:proofErr w:type="spellEnd"/>
      <w:r w:rsidRPr="005A71BC">
        <w:rPr>
          <w:rFonts w:ascii="Times New Roman" w:hAnsi="Times New Roman" w:cs="Times New Roman"/>
        </w:rPr>
        <w:t xml:space="preserve">. </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On 4</w:t>
      </w:r>
      <w:r w:rsidRPr="005A71BC">
        <w:rPr>
          <w:rFonts w:ascii="Times New Roman" w:hAnsi="Times New Roman" w:cs="Times New Roman"/>
          <w:vertAlign w:val="superscript"/>
        </w:rPr>
        <w:t>th</w:t>
      </w:r>
      <w:r w:rsidRPr="005A71BC">
        <w:rPr>
          <w:rFonts w:ascii="Times New Roman" w:hAnsi="Times New Roman" w:cs="Times New Roman"/>
        </w:rPr>
        <w:t xml:space="preserve"> June, the firm charged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38,000 to client Denzel for witnessing documents in a partnership deed.</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 xml:space="preserve">A new client XYZ represented in court was charged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150,000. However only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25,000 was received. </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On 18</w:t>
      </w:r>
      <w:r w:rsidRPr="005A71BC">
        <w:rPr>
          <w:rFonts w:ascii="Times New Roman" w:hAnsi="Times New Roman" w:cs="Times New Roman"/>
          <w:vertAlign w:val="superscript"/>
        </w:rPr>
        <w:t>th</w:t>
      </w:r>
      <w:r w:rsidRPr="005A71BC">
        <w:rPr>
          <w:rFonts w:ascii="Times New Roman" w:hAnsi="Times New Roman" w:cs="Times New Roman"/>
        </w:rPr>
        <w:t xml:space="preserve"> June, Capital D advocates paid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170,000 on behalf of one of its clients Simpson Limited.</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On 24</w:t>
      </w:r>
      <w:r w:rsidRPr="005A71BC">
        <w:rPr>
          <w:rFonts w:ascii="Times New Roman" w:hAnsi="Times New Roman" w:cs="Times New Roman"/>
          <w:vertAlign w:val="superscript"/>
        </w:rPr>
        <w:t>th</w:t>
      </w:r>
      <w:r w:rsidRPr="005A71BC">
        <w:rPr>
          <w:rFonts w:ascii="Times New Roman" w:hAnsi="Times New Roman" w:cs="Times New Roman"/>
        </w:rPr>
        <w:t xml:space="preserve"> June, Capital D Advocates filed a </w:t>
      </w:r>
      <w:proofErr w:type="spellStart"/>
      <w:r w:rsidRPr="005A71BC">
        <w:rPr>
          <w:rFonts w:ascii="Times New Roman" w:hAnsi="Times New Roman" w:cs="Times New Roman"/>
        </w:rPr>
        <w:t>defence</w:t>
      </w:r>
      <w:proofErr w:type="spellEnd"/>
      <w:r w:rsidRPr="005A71BC">
        <w:rPr>
          <w:rFonts w:ascii="Times New Roman" w:hAnsi="Times New Roman" w:cs="Times New Roman"/>
        </w:rPr>
        <w:t xml:space="preserve"> on behalf of </w:t>
      </w:r>
      <w:proofErr w:type="spellStart"/>
      <w:r w:rsidRPr="005A71BC">
        <w:rPr>
          <w:rFonts w:ascii="Times New Roman" w:hAnsi="Times New Roman" w:cs="Times New Roman"/>
        </w:rPr>
        <w:t>Riara</w:t>
      </w:r>
      <w:proofErr w:type="spellEnd"/>
      <w:r w:rsidRPr="005A71BC">
        <w:rPr>
          <w:rFonts w:ascii="Times New Roman" w:hAnsi="Times New Roman" w:cs="Times New Roman"/>
        </w:rPr>
        <w:t xml:space="preserve"> School. </w:t>
      </w:r>
      <w:proofErr w:type="spellStart"/>
      <w:r w:rsidRPr="005A71BC">
        <w:rPr>
          <w:rFonts w:ascii="Times New Roman" w:hAnsi="Times New Roman" w:cs="Times New Roman"/>
        </w:rPr>
        <w:t>Riara</w:t>
      </w:r>
      <w:proofErr w:type="spellEnd"/>
      <w:r w:rsidRPr="005A71BC">
        <w:rPr>
          <w:rFonts w:ascii="Times New Roman" w:hAnsi="Times New Roman" w:cs="Times New Roman"/>
        </w:rPr>
        <w:t xml:space="preserve"> was charged a deposit of </w:t>
      </w:r>
      <w:proofErr w:type="spellStart"/>
      <w:r w:rsidRPr="005A71BC">
        <w:rPr>
          <w:rFonts w:ascii="Times New Roman" w:hAnsi="Times New Roman" w:cs="Times New Roman"/>
        </w:rPr>
        <w:t>Kshs</w:t>
      </w:r>
      <w:proofErr w:type="spellEnd"/>
      <w:r w:rsidRPr="005A71BC">
        <w:rPr>
          <w:rFonts w:ascii="Times New Roman" w:hAnsi="Times New Roman" w:cs="Times New Roman"/>
        </w:rPr>
        <w:t xml:space="preserve"> 43,000 which the </w:t>
      </w:r>
      <w:proofErr w:type="spellStart"/>
      <w:r w:rsidRPr="005A71BC">
        <w:rPr>
          <w:rFonts w:ascii="Times New Roman" w:hAnsi="Times New Roman" w:cs="Times New Roman"/>
        </w:rPr>
        <w:t>Riara</w:t>
      </w:r>
      <w:proofErr w:type="spellEnd"/>
      <w:r w:rsidRPr="005A71BC">
        <w:rPr>
          <w:rFonts w:ascii="Times New Roman" w:hAnsi="Times New Roman" w:cs="Times New Roman"/>
        </w:rPr>
        <w:t xml:space="preserve"> authorized a transfer.</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 xml:space="preserve">Capital D advocates incurred expenses worth 80,000 in the month of June 2018. </w:t>
      </w:r>
    </w:p>
    <w:p w:rsidR="00476632" w:rsidRPr="005A71BC" w:rsidRDefault="00476632" w:rsidP="00476632">
      <w:pPr>
        <w:pStyle w:val="ListParagraph"/>
        <w:numPr>
          <w:ilvl w:val="0"/>
          <w:numId w:val="4"/>
        </w:numPr>
        <w:rPr>
          <w:rFonts w:ascii="Times New Roman" w:hAnsi="Times New Roman" w:cs="Times New Roman"/>
        </w:rPr>
      </w:pPr>
      <w:r w:rsidRPr="005A71BC">
        <w:rPr>
          <w:rFonts w:ascii="Times New Roman" w:hAnsi="Times New Roman" w:cs="Times New Roman"/>
        </w:rPr>
        <w:t xml:space="preserve">Required: </w:t>
      </w:r>
    </w:p>
    <w:p w:rsidR="00B827CB" w:rsidRPr="005A71BC" w:rsidRDefault="00B827CB" w:rsidP="00B827CB">
      <w:pPr>
        <w:pStyle w:val="ListParagraph"/>
        <w:rPr>
          <w:rFonts w:ascii="Times New Roman" w:hAnsi="Times New Roman" w:cs="Times New Roman"/>
        </w:rPr>
      </w:pPr>
    </w:p>
    <w:p w:rsidR="00476632" w:rsidRPr="005A71BC" w:rsidRDefault="00476632" w:rsidP="00476632">
      <w:pPr>
        <w:ind w:firstLine="360"/>
        <w:rPr>
          <w:rFonts w:ascii="Times New Roman" w:hAnsi="Times New Roman" w:cs="Times New Roman"/>
        </w:rPr>
      </w:pPr>
      <w:r w:rsidRPr="005A71BC">
        <w:rPr>
          <w:rFonts w:ascii="Times New Roman" w:hAnsi="Times New Roman" w:cs="Times New Roman"/>
        </w:rPr>
        <w:t xml:space="preserve">Formulate the necessary </w:t>
      </w:r>
      <w:proofErr w:type="gramStart"/>
      <w:r w:rsidRPr="005A71BC">
        <w:rPr>
          <w:rFonts w:ascii="Times New Roman" w:hAnsi="Times New Roman" w:cs="Times New Roman"/>
        </w:rPr>
        <w:t xml:space="preserve">accounts  </w:t>
      </w:r>
      <w:r w:rsidRPr="005A71BC">
        <w:rPr>
          <w:rFonts w:ascii="Times New Roman" w:hAnsi="Times New Roman" w:cs="Times New Roman"/>
          <w:b/>
        </w:rPr>
        <w:t>(</w:t>
      </w:r>
      <w:proofErr w:type="gramEnd"/>
      <w:r w:rsidRPr="005A71BC">
        <w:rPr>
          <w:rFonts w:ascii="Times New Roman" w:hAnsi="Times New Roman" w:cs="Times New Roman"/>
          <w:b/>
        </w:rPr>
        <w:t>25 Marks)</w:t>
      </w:r>
    </w:p>
    <w:p w:rsidR="00476632" w:rsidRPr="005A71BC" w:rsidRDefault="00476632" w:rsidP="00B827CB">
      <w:pPr>
        <w:pStyle w:val="ListParagraph"/>
        <w:rPr>
          <w:rFonts w:ascii="Times New Roman" w:hAnsi="Times New Roman" w:cs="Times New Roman"/>
        </w:rPr>
      </w:pPr>
    </w:p>
    <w:sectPr w:rsidR="00476632" w:rsidRPr="005A71BC" w:rsidSect="00933C04">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B32" w:rsidRDefault="00C52B32" w:rsidP="008E1AC9">
      <w:pPr>
        <w:spacing w:after="0" w:line="240" w:lineRule="auto"/>
      </w:pPr>
      <w:r>
        <w:separator/>
      </w:r>
    </w:p>
  </w:endnote>
  <w:endnote w:type="continuationSeparator" w:id="0">
    <w:p w:rsidR="00C52B32" w:rsidRDefault="00C52B32" w:rsidP="008E1A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1AC9" w:rsidRDefault="008E1AC9">
    <w:pPr>
      <w:pStyle w:val="Footer"/>
      <w:pBdr>
        <w:top w:val="thinThickSmallGap" w:sz="24" w:space="1" w:color="622423" w:themeColor="accent2" w:themeShade="7F"/>
      </w:pBdr>
      <w:rPr>
        <w:rFonts w:asciiTheme="majorHAnsi" w:hAnsiTheme="majorHAnsi"/>
      </w:rPr>
    </w:pPr>
    <w:r>
      <w:rPr>
        <w:rFonts w:asciiTheme="majorHAnsi" w:hAnsiTheme="majorHAnsi"/>
      </w:rPr>
      <w:t>Accounting for Lawyers</w:t>
    </w:r>
    <w:r>
      <w:rPr>
        <w:rFonts w:asciiTheme="majorHAnsi" w:hAnsiTheme="majorHAnsi"/>
      </w:rPr>
      <w:ptab w:relativeTo="margin" w:alignment="right" w:leader="none"/>
    </w:r>
    <w:r>
      <w:rPr>
        <w:rFonts w:asciiTheme="majorHAnsi" w:hAnsiTheme="majorHAnsi"/>
      </w:rPr>
      <w:t xml:space="preserve">Page </w:t>
    </w:r>
    <w:r w:rsidR="00C52B32">
      <w:fldChar w:fldCharType="begin"/>
    </w:r>
    <w:r w:rsidR="00C52B32">
      <w:instrText xml:space="preserve"> PAGE   \* MERGEFORMAT </w:instrText>
    </w:r>
    <w:r w:rsidR="00C52B32">
      <w:fldChar w:fldCharType="separate"/>
    </w:r>
    <w:r w:rsidR="00511F27" w:rsidRPr="00511F27">
      <w:rPr>
        <w:rFonts w:asciiTheme="majorHAnsi" w:hAnsiTheme="majorHAnsi"/>
        <w:noProof/>
      </w:rPr>
      <w:t>1</w:t>
    </w:r>
    <w:r w:rsidR="00C52B32">
      <w:rPr>
        <w:rFonts w:asciiTheme="majorHAnsi" w:hAnsiTheme="majorHAnsi"/>
        <w:noProof/>
      </w:rPr>
      <w:fldChar w:fldCharType="end"/>
    </w:r>
  </w:p>
  <w:p w:rsidR="008E1AC9" w:rsidRDefault="008E1AC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B32" w:rsidRDefault="00C52B32" w:rsidP="008E1AC9">
      <w:pPr>
        <w:spacing w:after="0" w:line="240" w:lineRule="auto"/>
      </w:pPr>
      <w:r>
        <w:separator/>
      </w:r>
    </w:p>
  </w:footnote>
  <w:footnote w:type="continuationSeparator" w:id="0">
    <w:p w:rsidR="00C52B32" w:rsidRDefault="00C52B32" w:rsidP="008E1AC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E76CBF"/>
    <w:multiLevelType w:val="hybridMultilevel"/>
    <w:tmpl w:val="CD000246"/>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EA01CB6"/>
    <w:multiLevelType w:val="hybridMultilevel"/>
    <w:tmpl w:val="459CC0C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EAC1461"/>
    <w:multiLevelType w:val="hybridMultilevel"/>
    <w:tmpl w:val="EC46CAB4"/>
    <w:lvl w:ilvl="0" w:tplc="10B8D348">
      <w:start w:val="1"/>
      <w:numFmt w:val="bullet"/>
      <w:lvlText w:val=""/>
      <w:lvlJc w:val="left"/>
      <w:pPr>
        <w:tabs>
          <w:tab w:val="num" w:pos="720"/>
        </w:tabs>
        <w:ind w:left="720" w:hanging="360"/>
      </w:pPr>
      <w:rPr>
        <w:rFonts w:ascii="Wingdings 2" w:hAnsi="Wingdings 2" w:hint="default"/>
      </w:rPr>
    </w:lvl>
    <w:lvl w:ilvl="1" w:tplc="F16C43D6" w:tentative="1">
      <w:start w:val="1"/>
      <w:numFmt w:val="bullet"/>
      <w:lvlText w:val=""/>
      <w:lvlJc w:val="left"/>
      <w:pPr>
        <w:tabs>
          <w:tab w:val="num" w:pos="1440"/>
        </w:tabs>
        <w:ind w:left="1440" w:hanging="360"/>
      </w:pPr>
      <w:rPr>
        <w:rFonts w:ascii="Wingdings 2" w:hAnsi="Wingdings 2" w:hint="default"/>
      </w:rPr>
    </w:lvl>
    <w:lvl w:ilvl="2" w:tplc="F782FEDC" w:tentative="1">
      <w:start w:val="1"/>
      <w:numFmt w:val="bullet"/>
      <w:lvlText w:val=""/>
      <w:lvlJc w:val="left"/>
      <w:pPr>
        <w:tabs>
          <w:tab w:val="num" w:pos="2160"/>
        </w:tabs>
        <w:ind w:left="2160" w:hanging="360"/>
      </w:pPr>
      <w:rPr>
        <w:rFonts w:ascii="Wingdings 2" w:hAnsi="Wingdings 2" w:hint="default"/>
      </w:rPr>
    </w:lvl>
    <w:lvl w:ilvl="3" w:tplc="C068C590" w:tentative="1">
      <w:start w:val="1"/>
      <w:numFmt w:val="bullet"/>
      <w:lvlText w:val=""/>
      <w:lvlJc w:val="left"/>
      <w:pPr>
        <w:tabs>
          <w:tab w:val="num" w:pos="2880"/>
        </w:tabs>
        <w:ind w:left="2880" w:hanging="360"/>
      </w:pPr>
      <w:rPr>
        <w:rFonts w:ascii="Wingdings 2" w:hAnsi="Wingdings 2" w:hint="default"/>
      </w:rPr>
    </w:lvl>
    <w:lvl w:ilvl="4" w:tplc="E2602A24" w:tentative="1">
      <w:start w:val="1"/>
      <w:numFmt w:val="bullet"/>
      <w:lvlText w:val=""/>
      <w:lvlJc w:val="left"/>
      <w:pPr>
        <w:tabs>
          <w:tab w:val="num" w:pos="3600"/>
        </w:tabs>
        <w:ind w:left="3600" w:hanging="360"/>
      </w:pPr>
      <w:rPr>
        <w:rFonts w:ascii="Wingdings 2" w:hAnsi="Wingdings 2" w:hint="default"/>
      </w:rPr>
    </w:lvl>
    <w:lvl w:ilvl="5" w:tplc="28FA8594" w:tentative="1">
      <w:start w:val="1"/>
      <w:numFmt w:val="bullet"/>
      <w:lvlText w:val=""/>
      <w:lvlJc w:val="left"/>
      <w:pPr>
        <w:tabs>
          <w:tab w:val="num" w:pos="4320"/>
        </w:tabs>
        <w:ind w:left="4320" w:hanging="360"/>
      </w:pPr>
      <w:rPr>
        <w:rFonts w:ascii="Wingdings 2" w:hAnsi="Wingdings 2" w:hint="default"/>
      </w:rPr>
    </w:lvl>
    <w:lvl w:ilvl="6" w:tplc="237A74A2" w:tentative="1">
      <w:start w:val="1"/>
      <w:numFmt w:val="bullet"/>
      <w:lvlText w:val=""/>
      <w:lvlJc w:val="left"/>
      <w:pPr>
        <w:tabs>
          <w:tab w:val="num" w:pos="5040"/>
        </w:tabs>
        <w:ind w:left="5040" w:hanging="360"/>
      </w:pPr>
      <w:rPr>
        <w:rFonts w:ascii="Wingdings 2" w:hAnsi="Wingdings 2" w:hint="default"/>
      </w:rPr>
    </w:lvl>
    <w:lvl w:ilvl="7" w:tplc="CB145530" w:tentative="1">
      <w:start w:val="1"/>
      <w:numFmt w:val="bullet"/>
      <w:lvlText w:val=""/>
      <w:lvlJc w:val="left"/>
      <w:pPr>
        <w:tabs>
          <w:tab w:val="num" w:pos="5760"/>
        </w:tabs>
        <w:ind w:left="5760" w:hanging="360"/>
      </w:pPr>
      <w:rPr>
        <w:rFonts w:ascii="Wingdings 2" w:hAnsi="Wingdings 2" w:hint="default"/>
      </w:rPr>
    </w:lvl>
    <w:lvl w:ilvl="8" w:tplc="77F43478" w:tentative="1">
      <w:start w:val="1"/>
      <w:numFmt w:val="bullet"/>
      <w:lvlText w:val=""/>
      <w:lvlJc w:val="left"/>
      <w:pPr>
        <w:tabs>
          <w:tab w:val="num" w:pos="6480"/>
        </w:tabs>
        <w:ind w:left="6480" w:hanging="360"/>
      </w:pPr>
      <w:rPr>
        <w:rFonts w:ascii="Wingdings 2" w:hAnsi="Wingdings 2" w:hint="default"/>
      </w:rPr>
    </w:lvl>
  </w:abstractNum>
  <w:abstractNum w:abstractNumId="3">
    <w:nsid w:val="5A9C5942"/>
    <w:multiLevelType w:val="hybridMultilevel"/>
    <w:tmpl w:val="CAF011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F3677A2"/>
    <w:multiLevelType w:val="hybridMultilevel"/>
    <w:tmpl w:val="BDA85052"/>
    <w:lvl w:ilvl="0" w:tplc="C610090A">
      <w:start w:val="1"/>
      <w:numFmt w:val="bullet"/>
      <w:lvlText w:val=""/>
      <w:lvlJc w:val="left"/>
      <w:pPr>
        <w:tabs>
          <w:tab w:val="num" w:pos="720"/>
        </w:tabs>
        <w:ind w:left="720" w:hanging="360"/>
      </w:pPr>
      <w:rPr>
        <w:rFonts w:ascii="Wingdings" w:hAnsi="Wingdings" w:hint="default"/>
      </w:rPr>
    </w:lvl>
    <w:lvl w:ilvl="1" w:tplc="009CC3A4" w:tentative="1">
      <w:start w:val="1"/>
      <w:numFmt w:val="bullet"/>
      <w:lvlText w:val=""/>
      <w:lvlJc w:val="left"/>
      <w:pPr>
        <w:tabs>
          <w:tab w:val="num" w:pos="1440"/>
        </w:tabs>
        <w:ind w:left="1440" w:hanging="360"/>
      </w:pPr>
      <w:rPr>
        <w:rFonts w:ascii="Wingdings" w:hAnsi="Wingdings" w:hint="default"/>
      </w:rPr>
    </w:lvl>
    <w:lvl w:ilvl="2" w:tplc="DC844068" w:tentative="1">
      <w:start w:val="1"/>
      <w:numFmt w:val="bullet"/>
      <w:lvlText w:val=""/>
      <w:lvlJc w:val="left"/>
      <w:pPr>
        <w:tabs>
          <w:tab w:val="num" w:pos="2160"/>
        </w:tabs>
        <w:ind w:left="2160" w:hanging="360"/>
      </w:pPr>
      <w:rPr>
        <w:rFonts w:ascii="Wingdings" w:hAnsi="Wingdings" w:hint="default"/>
      </w:rPr>
    </w:lvl>
    <w:lvl w:ilvl="3" w:tplc="6832D170" w:tentative="1">
      <w:start w:val="1"/>
      <w:numFmt w:val="bullet"/>
      <w:lvlText w:val=""/>
      <w:lvlJc w:val="left"/>
      <w:pPr>
        <w:tabs>
          <w:tab w:val="num" w:pos="2880"/>
        </w:tabs>
        <w:ind w:left="2880" w:hanging="360"/>
      </w:pPr>
      <w:rPr>
        <w:rFonts w:ascii="Wingdings" w:hAnsi="Wingdings" w:hint="default"/>
      </w:rPr>
    </w:lvl>
    <w:lvl w:ilvl="4" w:tplc="2BF0F22A" w:tentative="1">
      <w:start w:val="1"/>
      <w:numFmt w:val="bullet"/>
      <w:lvlText w:val=""/>
      <w:lvlJc w:val="left"/>
      <w:pPr>
        <w:tabs>
          <w:tab w:val="num" w:pos="3600"/>
        </w:tabs>
        <w:ind w:left="3600" w:hanging="360"/>
      </w:pPr>
      <w:rPr>
        <w:rFonts w:ascii="Wingdings" w:hAnsi="Wingdings" w:hint="default"/>
      </w:rPr>
    </w:lvl>
    <w:lvl w:ilvl="5" w:tplc="FA4A9D5A" w:tentative="1">
      <w:start w:val="1"/>
      <w:numFmt w:val="bullet"/>
      <w:lvlText w:val=""/>
      <w:lvlJc w:val="left"/>
      <w:pPr>
        <w:tabs>
          <w:tab w:val="num" w:pos="4320"/>
        </w:tabs>
        <w:ind w:left="4320" w:hanging="360"/>
      </w:pPr>
      <w:rPr>
        <w:rFonts w:ascii="Wingdings" w:hAnsi="Wingdings" w:hint="default"/>
      </w:rPr>
    </w:lvl>
    <w:lvl w:ilvl="6" w:tplc="F06E2B50" w:tentative="1">
      <w:start w:val="1"/>
      <w:numFmt w:val="bullet"/>
      <w:lvlText w:val=""/>
      <w:lvlJc w:val="left"/>
      <w:pPr>
        <w:tabs>
          <w:tab w:val="num" w:pos="5040"/>
        </w:tabs>
        <w:ind w:left="5040" w:hanging="360"/>
      </w:pPr>
      <w:rPr>
        <w:rFonts w:ascii="Wingdings" w:hAnsi="Wingdings" w:hint="default"/>
      </w:rPr>
    </w:lvl>
    <w:lvl w:ilvl="7" w:tplc="19DC7838" w:tentative="1">
      <w:start w:val="1"/>
      <w:numFmt w:val="bullet"/>
      <w:lvlText w:val=""/>
      <w:lvlJc w:val="left"/>
      <w:pPr>
        <w:tabs>
          <w:tab w:val="num" w:pos="5760"/>
        </w:tabs>
        <w:ind w:left="5760" w:hanging="360"/>
      </w:pPr>
      <w:rPr>
        <w:rFonts w:ascii="Wingdings" w:hAnsi="Wingdings" w:hint="default"/>
      </w:rPr>
    </w:lvl>
    <w:lvl w:ilvl="8" w:tplc="A23A07D6" w:tentative="1">
      <w:start w:val="1"/>
      <w:numFmt w:val="bullet"/>
      <w:lvlText w:val=""/>
      <w:lvlJc w:val="left"/>
      <w:pPr>
        <w:tabs>
          <w:tab w:val="num" w:pos="6480"/>
        </w:tabs>
        <w:ind w:left="6480" w:hanging="360"/>
      </w:pPr>
      <w:rPr>
        <w:rFonts w:ascii="Wingdings" w:hAnsi="Wingdings" w:hint="default"/>
      </w:rPr>
    </w:lvl>
  </w:abstractNum>
  <w:abstractNum w:abstractNumId="5">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C1C47D5"/>
    <w:multiLevelType w:val="hybridMultilevel"/>
    <w:tmpl w:val="ED9870C4"/>
    <w:lvl w:ilvl="0" w:tplc="7B8AED08">
      <w:start w:val="1"/>
      <w:numFmt w:val="bullet"/>
      <w:lvlText w:val=""/>
      <w:lvlJc w:val="left"/>
      <w:pPr>
        <w:tabs>
          <w:tab w:val="num" w:pos="720"/>
        </w:tabs>
        <w:ind w:left="720" w:hanging="360"/>
      </w:pPr>
      <w:rPr>
        <w:rFonts w:ascii="Wingdings 2" w:hAnsi="Wingdings 2" w:hint="default"/>
      </w:rPr>
    </w:lvl>
    <w:lvl w:ilvl="1" w:tplc="E09E91B2" w:tentative="1">
      <w:start w:val="1"/>
      <w:numFmt w:val="bullet"/>
      <w:lvlText w:val=""/>
      <w:lvlJc w:val="left"/>
      <w:pPr>
        <w:tabs>
          <w:tab w:val="num" w:pos="1440"/>
        </w:tabs>
        <w:ind w:left="1440" w:hanging="360"/>
      </w:pPr>
      <w:rPr>
        <w:rFonts w:ascii="Wingdings 2" w:hAnsi="Wingdings 2" w:hint="default"/>
      </w:rPr>
    </w:lvl>
    <w:lvl w:ilvl="2" w:tplc="F38CF51A" w:tentative="1">
      <w:start w:val="1"/>
      <w:numFmt w:val="bullet"/>
      <w:lvlText w:val=""/>
      <w:lvlJc w:val="left"/>
      <w:pPr>
        <w:tabs>
          <w:tab w:val="num" w:pos="2160"/>
        </w:tabs>
        <w:ind w:left="2160" w:hanging="360"/>
      </w:pPr>
      <w:rPr>
        <w:rFonts w:ascii="Wingdings 2" w:hAnsi="Wingdings 2" w:hint="default"/>
      </w:rPr>
    </w:lvl>
    <w:lvl w:ilvl="3" w:tplc="9A04F522" w:tentative="1">
      <w:start w:val="1"/>
      <w:numFmt w:val="bullet"/>
      <w:lvlText w:val=""/>
      <w:lvlJc w:val="left"/>
      <w:pPr>
        <w:tabs>
          <w:tab w:val="num" w:pos="2880"/>
        </w:tabs>
        <w:ind w:left="2880" w:hanging="360"/>
      </w:pPr>
      <w:rPr>
        <w:rFonts w:ascii="Wingdings 2" w:hAnsi="Wingdings 2" w:hint="default"/>
      </w:rPr>
    </w:lvl>
    <w:lvl w:ilvl="4" w:tplc="99B67E40" w:tentative="1">
      <w:start w:val="1"/>
      <w:numFmt w:val="bullet"/>
      <w:lvlText w:val=""/>
      <w:lvlJc w:val="left"/>
      <w:pPr>
        <w:tabs>
          <w:tab w:val="num" w:pos="3600"/>
        </w:tabs>
        <w:ind w:left="3600" w:hanging="360"/>
      </w:pPr>
      <w:rPr>
        <w:rFonts w:ascii="Wingdings 2" w:hAnsi="Wingdings 2" w:hint="default"/>
      </w:rPr>
    </w:lvl>
    <w:lvl w:ilvl="5" w:tplc="C9100D62" w:tentative="1">
      <w:start w:val="1"/>
      <w:numFmt w:val="bullet"/>
      <w:lvlText w:val=""/>
      <w:lvlJc w:val="left"/>
      <w:pPr>
        <w:tabs>
          <w:tab w:val="num" w:pos="4320"/>
        </w:tabs>
        <w:ind w:left="4320" w:hanging="360"/>
      </w:pPr>
      <w:rPr>
        <w:rFonts w:ascii="Wingdings 2" w:hAnsi="Wingdings 2" w:hint="default"/>
      </w:rPr>
    </w:lvl>
    <w:lvl w:ilvl="6" w:tplc="CB30A496" w:tentative="1">
      <w:start w:val="1"/>
      <w:numFmt w:val="bullet"/>
      <w:lvlText w:val=""/>
      <w:lvlJc w:val="left"/>
      <w:pPr>
        <w:tabs>
          <w:tab w:val="num" w:pos="5040"/>
        </w:tabs>
        <w:ind w:left="5040" w:hanging="360"/>
      </w:pPr>
      <w:rPr>
        <w:rFonts w:ascii="Wingdings 2" w:hAnsi="Wingdings 2" w:hint="default"/>
      </w:rPr>
    </w:lvl>
    <w:lvl w:ilvl="7" w:tplc="AB00CFE4" w:tentative="1">
      <w:start w:val="1"/>
      <w:numFmt w:val="bullet"/>
      <w:lvlText w:val=""/>
      <w:lvlJc w:val="left"/>
      <w:pPr>
        <w:tabs>
          <w:tab w:val="num" w:pos="5760"/>
        </w:tabs>
        <w:ind w:left="5760" w:hanging="360"/>
      </w:pPr>
      <w:rPr>
        <w:rFonts w:ascii="Wingdings 2" w:hAnsi="Wingdings 2" w:hint="default"/>
      </w:rPr>
    </w:lvl>
    <w:lvl w:ilvl="8" w:tplc="10E6AA64" w:tentative="1">
      <w:start w:val="1"/>
      <w:numFmt w:val="bullet"/>
      <w:lvlText w:val=""/>
      <w:lvlJc w:val="left"/>
      <w:pPr>
        <w:tabs>
          <w:tab w:val="num" w:pos="6480"/>
        </w:tabs>
        <w:ind w:left="6480" w:hanging="360"/>
      </w:pPr>
      <w:rPr>
        <w:rFonts w:ascii="Wingdings 2" w:hAnsi="Wingdings 2" w:hint="default"/>
      </w:rPr>
    </w:lvl>
  </w:abstractNum>
  <w:num w:numId="1">
    <w:abstractNumId w:val="3"/>
  </w:num>
  <w:num w:numId="2">
    <w:abstractNumId w:val="2"/>
  </w:num>
  <w:num w:numId="3">
    <w:abstractNumId w:val="4"/>
  </w:num>
  <w:num w:numId="4">
    <w:abstractNumId w:val="6"/>
  </w:num>
  <w:num w:numId="5">
    <w:abstractNumId w:val="1"/>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6D41"/>
    <w:rsid w:val="00070734"/>
    <w:rsid w:val="000F1197"/>
    <w:rsid w:val="00151CB6"/>
    <w:rsid w:val="00190608"/>
    <w:rsid w:val="002556EA"/>
    <w:rsid w:val="00466516"/>
    <w:rsid w:val="00476632"/>
    <w:rsid w:val="00495603"/>
    <w:rsid w:val="00511F27"/>
    <w:rsid w:val="005A71BC"/>
    <w:rsid w:val="00770AF8"/>
    <w:rsid w:val="00817212"/>
    <w:rsid w:val="008935CF"/>
    <w:rsid w:val="008B1C17"/>
    <w:rsid w:val="008E1AC9"/>
    <w:rsid w:val="00933C04"/>
    <w:rsid w:val="00AF706D"/>
    <w:rsid w:val="00AF795B"/>
    <w:rsid w:val="00B66D41"/>
    <w:rsid w:val="00B827CB"/>
    <w:rsid w:val="00C52B32"/>
    <w:rsid w:val="00E16F5F"/>
    <w:rsid w:val="00F724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1AC9"/>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6D41"/>
    <w:pPr>
      <w:ind w:left="720"/>
      <w:contextualSpacing/>
    </w:pPr>
  </w:style>
  <w:style w:type="character" w:customStyle="1" w:styleId="Heading1Char">
    <w:name w:val="Heading 1 Char"/>
    <w:basedOn w:val="DefaultParagraphFont"/>
    <w:link w:val="Heading1"/>
    <w:uiPriority w:val="9"/>
    <w:rsid w:val="008E1AC9"/>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8E1A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1AC9"/>
    <w:rPr>
      <w:rFonts w:ascii="Tahoma" w:hAnsi="Tahoma" w:cs="Tahoma"/>
      <w:sz w:val="16"/>
      <w:szCs w:val="16"/>
    </w:rPr>
  </w:style>
  <w:style w:type="paragraph" w:styleId="Header">
    <w:name w:val="header"/>
    <w:basedOn w:val="Normal"/>
    <w:link w:val="HeaderChar"/>
    <w:uiPriority w:val="99"/>
    <w:semiHidden/>
    <w:unhideWhenUsed/>
    <w:rsid w:val="008E1AC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E1AC9"/>
  </w:style>
  <w:style w:type="paragraph" w:styleId="Footer">
    <w:name w:val="footer"/>
    <w:basedOn w:val="Normal"/>
    <w:link w:val="FooterChar"/>
    <w:uiPriority w:val="99"/>
    <w:unhideWhenUsed/>
    <w:rsid w:val="008E1A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1AC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E1AC9"/>
    <w:pPr>
      <w:keepNext/>
      <w:keepLines/>
      <w:spacing w:before="480" w:after="0" w:line="240" w:lineRule="auto"/>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6D41"/>
    <w:pPr>
      <w:ind w:left="720"/>
      <w:contextualSpacing/>
    </w:pPr>
  </w:style>
  <w:style w:type="character" w:customStyle="1" w:styleId="Heading1Char">
    <w:name w:val="Heading 1 Char"/>
    <w:basedOn w:val="DefaultParagraphFont"/>
    <w:link w:val="Heading1"/>
    <w:uiPriority w:val="9"/>
    <w:rsid w:val="008E1AC9"/>
    <w:rPr>
      <w:rFonts w:asciiTheme="majorHAnsi" w:eastAsiaTheme="majorEastAsia" w:hAnsiTheme="majorHAnsi" w:cstheme="majorBidi"/>
      <w:b/>
      <w:bCs/>
      <w:color w:val="345A8A" w:themeColor="accent1" w:themeShade="B5"/>
      <w:sz w:val="32"/>
      <w:szCs w:val="32"/>
    </w:rPr>
  </w:style>
  <w:style w:type="paragraph" w:styleId="BalloonText">
    <w:name w:val="Balloon Text"/>
    <w:basedOn w:val="Normal"/>
    <w:link w:val="BalloonTextChar"/>
    <w:uiPriority w:val="99"/>
    <w:semiHidden/>
    <w:unhideWhenUsed/>
    <w:rsid w:val="008E1AC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E1AC9"/>
    <w:rPr>
      <w:rFonts w:ascii="Tahoma" w:hAnsi="Tahoma" w:cs="Tahoma"/>
      <w:sz w:val="16"/>
      <w:szCs w:val="16"/>
    </w:rPr>
  </w:style>
  <w:style w:type="paragraph" w:styleId="Header">
    <w:name w:val="header"/>
    <w:basedOn w:val="Normal"/>
    <w:link w:val="HeaderChar"/>
    <w:uiPriority w:val="99"/>
    <w:semiHidden/>
    <w:unhideWhenUsed/>
    <w:rsid w:val="008E1AC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E1AC9"/>
  </w:style>
  <w:style w:type="paragraph" w:styleId="Footer">
    <w:name w:val="footer"/>
    <w:basedOn w:val="Normal"/>
    <w:link w:val="FooterChar"/>
    <w:uiPriority w:val="99"/>
    <w:unhideWhenUsed/>
    <w:rsid w:val="008E1AC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9246224">
      <w:bodyDiv w:val="1"/>
      <w:marLeft w:val="0"/>
      <w:marRight w:val="0"/>
      <w:marTop w:val="0"/>
      <w:marBottom w:val="0"/>
      <w:divBdr>
        <w:top w:val="none" w:sz="0" w:space="0" w:color="auto"/>
        <w:left w:val="none" w:sz="0" w:space="0" w:color="auto"/>
        <w:bottom w:val="none" w:sz="0" w:space="0" w:color="auto"/>
        <w:right w:val="none" w:sz="0" w:space="0" w:color="auto"/>
      </w:divBdr>
      <w:divsChild>
        <w:div w:id="765081946">
          <w:marLeft w:val="576"/>
          <w:marRight w:val="0"/>
          <w:marTop w:val="120"/>
          <w:marBottom w:val="0"/>
          <w:divBdr>
            <w:top w:val="none" w:sz="0" w:space="0" w:color="auto"/>
            <w:left w:val="none" w:sz="0" w:space="0" w:color="auto"/>
            <w:bottom w:val="none" w:sz="0" w:space="0" w:color="auto"/>
            <w:right w:val="none" w:sz="0" w:space="0" w:color="auto"/>
          </w:divBdr>
        </w:div>
        <w:div w:id="941373204">
          <w:marLeft w:val="576"/>
          <w:marRight w:val="0"/>
          <w:marTop w:val="120"/>
          <w:marBottom w:val="0"/>
          <w:divBdr>
            <w:top w:val="none" w:sz="0" w:space="0" w:color="auto"/>
            <w:left w:val="none" w:sz="0" w:space="0" w:color="auto"/>
            <w:bottom w:val="none" w:sz="0" w:space="0" w:color="auto"/>
            <w:right w:val="none" w:sz="0" w:space="0" w:color="auto"/>
          </w:divBdr>
        </w:div>
        <w:div w:id="513879252">
          <w:marLeft w:val="576"/>
          <w:marRight w:val="0"/>
          <w:marTop w:val="120"/>
          <w:marBottom w:val="0"/>
          <w:divBdr>
            <w:top w:val="none" w:sz="0" w:space="0" w:color="auto"/>
            <w:left w:val="none" w:sz="0" w:space="0" w:color="auto"/>
            <w:bottom w:val="none" w:sz="0" w:space="0" w:color="auto"/>
            <w:right w:val="none" w:sz="0" w:space="0" w:color="auto"/>
          </w:divBdr>
        </w:div>
        <w:div w:id="92438057">
          <w:marLeft w:val="936"/>
          <w:marRight w:val="0"/>
          <w:marTop w:val="120"/>
          <w:marBottom w:val="0"/>
          <w:divBdr>
            <w:top w:val="none" w:sz="0" w:space="0" w:color="auto"/>
            <w:left w:val="none" w:sz="0" w:space="0" w:color="auto"/>
            <w:bottom w:val="none" w:sz="0" w:space="0" w:color="auto"/>
            <w:right w:val="none" w:sz="0" w:space="0" w:color="auto"/>
          </w:divBdr>
        </w:div>
        <w:div w:id="535393870">
          <w:marLeft w:val="936"/>
          <w:marRight w:val="0"/>
          <w:marTop w:val="120"/>
          <w:marBottom w:val="0"/>
          <w:divBdr>
            <w:top w:val="none" w:sz="0" w:space="0" w:color="auto"/>
            <w:left w:val="none" w:sz="0" w:space="0" w:color="auto"/>
            <w:bottom w:val="none" w:sz="0" w:space="0" w:color="auto"/>
            <w:right w:val="none" w:sz="0" w:space="0" w:color="auto"/>
          </w:divBdr>
        </w:div>
        <w:div w:id="1093476222">
          <w:marLeft w:val="936"/>
          <w:marRight w:val="0"/>
          <w:marTop w:val="120"/>
          <w:marBottom w:val="0"/>
          <w:divBdr>
            <w:top w:val="none" w:sz="0" w:space="0" w:color="auto"/>
            <w:left w:val="none" w:sz="0" w:space="0" w:color="auto"/>
            <w:bottom w:val="none" w:sz="0" w:space="0" w:color="auto"/>
            <w:right w:val="none" w:sz="0" w:space="0" w:color="auto"/>
          </w:divBdr>
        </w:div>
        <w:div w:id="638068625">
          <w:marLeft w:val="936"/>
          <w:marRight w:val="0"/>
          <w:marTop w:val="120"/>
          <w:marBottom w:val="0"/>
          <w:divBdr>
            <w:top w:val="none" w:sz="0" w:space="0" w:color="auto"/>
            <w:left w:val="none" w:sz="0" w:space="0" w:color="auto"/>
            <w:bottom w:val="none" w:sz="0" w:space="0" w:color="auto"/>
            <w:right w:val="none" w:sz="0" w:space="0" w:color="auto"/>
          </w:divBdr>
        </w:div>
        <w:div w:id="842744963">
          <w:marLeft w:val="576"/>
          <w:marRight w:val="0"/>
          <w:marTop w:val="120"/>
          <w:marBottom w:val="0"/>
          <w:divBdr>
            <w:top w:val="none" w:sz="0" w:space="0" w:color="auto"/>
            <w:left w:val="none" w:sz="0" w:space="0" w:color="auto"/>
            <w:bottom w:val="none" w:sz="0" w:space="0" w:color="auto"/>
            <w:right w:val="none" w:sz="0" w:space="0" w:color="auto"/>
          </w:divBdr>
        </w:div>
        <w:div w:id="1673608747">
          <w:marLeft w:val="576"/>
          <w:marRight w:val="0"/>
          <w:marTop w:val="120"/>
          <w:marBottom w:val="0"/>
          <w:divBdr>
            <w:top w:val="none" w:sz="0" w:space="0" w:color="auto"/>
            <w:left w:val="none" w:sz="0" w:space="0" w:color="auto"/>
            <w:bottom w:val="none" w:sz="0" w:space="0" w:color="auto"/>
            <w:right w:val="none" w:sz="0" w:space="0" w:color="auto"/>
          </w:divBdr>
        </w:div>
        <w:div w:id="420639133">
          <w:marLeft w:val="576"/>
          <w:marRight w:val="0"/>
          <w:marTop w:val="120"/>
          <w:marBottom w:val="0"/>
          <w:divBdr>
            <w:top w:val="none" w:sz="0" w:space="0" w:color="auto"/>
            <w:left w:val="none" w:sz="0" w:space="0" w:color="auto"/>
            <w:bottom w:val="none" w:sz="0" w:space="0" w:color="auto"/>
            <w:right w:val="none" w:sz="0" w:space="0" w:color="auto"/>
          </w:divBdr>
        </w:div>
        <w:div w:id="1357270845">
          <w:marLeft w:val="576"/>
          <w:marRight w:val="0"/>
          <w:marTop w:val="120"/>
          <w:marBottom w:val="0"/>
          <w:divBdr>
            <w:top w:val="none" w:sz="0" w:space="0" w:color="auto"/>
            <w:left w:val="none" w:sz="0" w:space="0" w:color="auto"/>
            <w:bottom w:val="none" w:sz="0" w:space="0" w:color="auto"/>
            <w:right w:val="none" w:sz="0" w:space="0" w:color="auto"/>
          </w:divBdr>
        </w:div>
        <w:div w:id="2086150457">
          <w:marLeft w:val="576"/>
          <w:marRight w:val="0"/>
          <w:marTop w:val="120"/>
          <w:marBottom w:val="0"/>
          <w:divBdr>
            <w:top w:val="none" w:sz="0" w:space="0" w:color="auto"/>
            <w:left w:val="none" w:sz="0" w:space="0" w:color="auto"/>
            <w:bottom w:val="none" w:sz="0" w:space="0" w:color="auto"/>
            <w:right w:val="none" w:sz="0" w:space="0" w:color="auto"/>
          </w:divBdr>
        </w:div>
        <w:div w:id="369189653">
          <w:marLeft w:val="576"/>
          <w:marRight w:val="0"/>
          <w:marTop w:val="120"/>
          <w:marBottom w:val="0"/>
          <w:divBdr>
            <w:top w:val="none" w:sz="0" w:space="0" w:color="auto"/>
            <w:left w:val="none" w:sz="0" w:space="0" w:color="auto"/>
            <w:bottom w:val="none" w:sz="0" w:space="0" w:color="auto"/>
            <w:right w:val="none" w:sz="0" w:space="0" w:color="auto"/>
          </w:divBdr>
        </w:div>
        <w:div w:id="1341352818">
          <w:marLeft w:val="576"/>
          <w:marRight w:val="0"/>
          <w:marTop w:val="120"/>
          <w:marBottom w:val="0"/>
          <w:divBdr>
            <w:top w:val="none" w:sz="0" w:space="0" w:color="auto"/>
            <w:left w:val="none" w:sz="0" w:space="0" w:color="auto"/>
            <w:bottom w:val="none" w:sz="0" w:space="0" w:color="auto"/>
            <w:right w:val="none" w:sz="0" w:space="0" w:color="auto"/>
          </w:divBdr>
        </w:div>
        <w:div w:id="712579038">
          <w:marLeft w:val="576"/>
          <w:marRight w:val="0"/>
          <w:marTop w:val="120"/>
          <w:marBottom w:val="0"/>
          <w:divBdr>
            <w:top w:val="none" w:sz="0" w:space="0" w:color="auto"/>
            <w:left w:val="none" w:sz="0" w:space="0" w:color="auto"/>
            <w:bottom w:val="none" w:sz="0" w:space="0" w:color="auto"/>
            <w:right w:val="none" w:sz="0" w:space="0" w:color="auto"/>
          </w:divBdr>
        </w:div>
        <w:div w:id="800153462">
          <w:marLeft w:val="576"/>
          <w:marRight w:val="0"/>
          <w:marTop w:val="120"/>
          <w:marBottom w:val="0"/>
          <w:divBdr>
            <w:top w:val="none" w:sz="0" w:space="0" w:color="auto"/>
            <w:left w:val="none" w:sz="0" w:space="0" w:color="auto"/>
            <w:bottom w:val="none" w:sz="0" w:space="0" w:color="auto"/>
            <w:right w:val="none" w:sz="0" w:space="0" w:color="auto"/>
          </w:divBdr>
        </w:div>
        <w:div w:id="1549873213">
          <w:marLeft w:val="576"/>
          <w:marRight w:val="0"/>
          <w:marTop w:val="120"/>
          <w:marBottom w:val="0"/>
          <w:divBdr>
            <w:top w:val="none" w:sz="0" w:space="0" w:color="auto"/>
            <w:left w:val="none" w:sz="0" w:space="0" w:color="auto"/>
            <w:bottom w:val="none" w:sz="0" w:space="0" w:color="auto"/>
            <w:right w:val="none" w:sz="0" w:space="0" w:color="auto"/>
          </w:divBdr>
        </w:div>
        <w:div w:id="992177074">
          <w:marLeft w:val="576"/>
          <w:marRight w:val="0"/>
          <w:marTop w:val="120"/>
          <w:marBottom w:val="0"/>
          <w:divBdr>
            <w:top w:val="none" w:sz="0" w:space="0" w:color="auto"/>
            <w:left w:val="none" w:sz="0" w:space="0" w:color="auto"/>
            <w:bottom w:val="none" w:sz="0" w:space="0" w:color="auto"/>
            <w:right w:val="none" w:sz="0" w:space="0" w:color="auto"/>
          </w:divBdr>
        </w:div>
        <w:div w:id="619066322">
          <w:marLeft w:val="576"/>
          <w:marRight w:val="0"/>
          <w:marTop w:val="120"/>
          <w:marBottom w:val="0"/>
          <w:divBdr>
            <w:top w:val="none" w:sz="0" w:space="0" w:color="auto"/>
            <w:left w:val="none" w:sz="0" w:space="0" w:color="auto"/>
            <w:bottom w:val="none" w:sz="0" w:space="0" w:color="auto"/>
            <w:right w:val="none" w:sz="0" w:space="0" w:color="auto"/>
          </w:divBdr>
        </w:div>
      </w:divsChild>
    </w:div>
    <w:div w:id="1208949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939</Words>
  <Characters>5356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Asha Abdallah</cp:lastModifiedBy>
  <cp:revision>2</cp:revision>
  <dcterms:created xsi:type="dcterms:W3CDTF">2018-11-21T11:16:00Z</dcterms:created>
  <dcterms:modified xsi:type="dcterms:W3CDTF">2018-11-21T11:16:00Z</dcterms:modified>
</cp:coreProperties>
</file>