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E4AEA" w:rsidRPr="00CA0933" w:rsidRDefault="000E4AEA" w:rsidP="000E4AEA">
      <w:pPr>
        <w:spacing w:after="0" w:line="276" w:lineRule="auto"/>
        <w:jc w:val="center"/>
        <w:rPr>
          <w:b/>
          <w:lang w:val="en-GB"/>
        </w:rPr>
      </w:pPr>
    </w:p>
    <w:p w:rsidR="006166A7" w:rsidRPr="00CA0933" w:rsidRDefault="00B27059" w:rsidP="006166A7">
      <w:pPr>
        <w:spacing w:after="0" w:line="360" w:lineRule="auto"/>
        <w:jc w:val="center"/>
        <w:rPr>
          <w:b/>
          <w:bCs/>
          <w:lang w:val="en-GB"/>
        </w:rPr>
      </w:pPr>
      <w:r w:rsidRPr="00CA0933">
        <w:rPr>
          <w:b/>
          <w:bCs/>
          <w:lang w:val="en-GB"/>
        </w:rPr>
        <w:t>SEPTEMBER</w:t>
      </w:r>
      <w:r w:rsidR="0001309F" w:rsidRPr="00CA0933">
        <w:rPr>
          <w:b/>
          <w:bCs/>
          <w:lang w:val="en-GB"/>
        </w:rPr>
        <w:t xml:space="preserve"> – </w:t>
      </w:r>
      <w:r w:rsidRPr="00CA0933">
        <w:rPr>
          <w:b/>
          <w:bCs/>
          <w:lang w:val="en-GB"/>
        </w:rPr>
        <w:t>DECEMBER</w:t>
      </w:r>
      <w:r w:rsidR="006166A7" w:rsidRPr="00CA0933">
        <w:rPr>
          <w:b/>
          <w:bCs/>
          <w:lang w:val="en-GB"/>
        </w:rPr>
        <w:t xml:space="preserve"> 2017 TRIMESTER</w:t>
      </w:r>
    </w:p>
    <w:p w:rsidR="006166A7" w:rsidRPr="00CA0933" w:rsidRDefault="006166A7" w:rsidP="006166A7">
      <w:pPr>
        <w:spacing w:after="0" w:line="360" w:lineRule="auto"/>
        <w:jc w:val="center"/>
        <w:rPr>
          <w:b/>
          <w:bCs/>
          <w:lang w:val="en-GB"/>
        </w:rPr>
      </w:pPr>
      <w:r w:rsidRPr="00CA0933">
        <w:rPr>
          <w:b/>
          <w:bCs/>
          <w:lang w:val="en-GB"/>
        </w:rPr>
        <w:t xml:space="preserve">EXAMINATION FOR BACHELOR OF </w:t>
      </w:r>
      <w:r w:rsidR="00B27059" w:rsidRPr="00CA0933">
        <w:rPr>
          <w:b/>
          <w:bCs/>
          <w:lang w:val="en-GB"/>
        </w:rPr>
        <w:t>EDUCATION</w:t>
      </w:r>
    </w:p>
    <w:p w:rsidR="006166A7" w:rsidRPr="00CA0933" w:rsidRDefault="006166A7" w:rsidP="006166A7">
      <w:pPr>
        <w:spacing w:after="0" w:line="276" w:lineRule="auto"/>
        <w:jc w:val="center"/>
        <w:rPr>
          <w:b/>
          <w:bCs/>
          <w:lang w:val="en-GB"/>
        </w:rPr>
      </w:pPr>
    </w:p>
    <w:p w:rsidR="006166A7" w:rsidRPr="00CA0933" w:rsidRDefault="006166A7" w:rsidP="006166A7">
      <w:pPr>
        <w:spacing w:after="0" w:line="360" w:lineRule="auto"/>
        <w:jc w:val="center"/>
        <w:rPr>
          <w:b/>
          <w:bCs/>
          <w:lang w:val="en-GB"/>
        </w:rPr>
      </w:pPr>
      <w:r w:rsidRPr="00CA0933">
        <w:rPr>
          <w:b/>
          <w:bCs/>
          <w:lang w:val="en-GB"/>
        </w:rPr>
        <w:t>DAY PROGRAMME</w:t>
      </w:r>
    </w:p>
    <w:p w:rsidR="006166A7" w:rsidRPr="00CA0933" w:rsidRDefault="006166A7" w:rsidP="006166A7">
      <w:pPr>
        <w:spacing w:after="0" w:line="276" w:lineRule="auto"/>
        <w:jc w:val="center"/>
        <w:rPr>
          <w:b/>
          <w:lang w:val="en-GB"/>
        </w:rPr>
      </w:pPr>
    </w:p>
    <w:p w:rsidR="00716192" w:rsidRPr="00CA0933" w:rsidRDefault="0067512C" w:rsidP="00716192">
      <w:pPr>
        <w:spacing w:after="0" w:line="360" w:lineRule="auto"/>
        <w:jc w:val="center"/>
        <w:rPr>
          <w:b/>
          <w:lang w:val="en-GB"/>
        </w:rPr>
      </w:pPr>
      <w:r w:rsidRPr="00726326">
        <w:rPr>
          <w:b/>
        </w:rPr>
        <w:t>RELT 322</w:t>
      </w:r>
      <w:r w:rsidRPr="00726326">
        <w:t xml:space="preserve">: </w:t>
      </w:r>
      <w:r w:rsidRPr="00726326">
        <w:rPr>
          <w:b/>
          <w:bCs/>
        </w:rPr>
        <w:t>EUROPEAN LITERATURE</w:t>
      </w:r>
    </w:p>
    <w:p w:rsidR="00716192" w:rsidRPr="00CA0933" w:rsidRDefault="00716192" w:rsidP="00716192">
      <w:pPr>
        <w:spacing w:after="0" w:line="360" w:lineRule="auto"/>
        <w:jc w:val="left"/>
        <w:rPr>
          <w:lang w:val="en-GB"/>
        </w:rPr>
      </w:pPr>
    </w:p>
    <w:p w:rsidR="00716192" w:rsidRPr="00CA0933" w:rsidRDefault="00716192" w:rsidP="006166A7">
      <w:pPr>
        <w:spacing w:after="0" w:line="360" w:lineRule="auto"/>
        <w:jc w:val="left"/>
        <w:rPr>
          <w:b/>
          <w:u w:val="single"/>
          <w:lang w:val="en-GB"/>
        </w:rPr>
      </w:pPr>
      <w:r w:rsidRPr="00CA0933">
        <w:rPr>
          <w:b/>
          <w:u w:val="single"/>
          <w:lang w:val="en-GB"/>
        </w:rPr>
        <w:t xml:space="preserve">DATE: </w:t>
      </w:r>
      <w:r w:rsidR="00B27059" w:rsidRPr="00CA0933">
        <w:rPr>
          <w:b/>
          <w:u w:val="single"/>
          <w:lang w:val="en-GB"/>
        </w:rPr>
        <w:t>NOVEMBER 2017</w:t>
      </w:r>
      <w:r w:rsidR="006166A7" w:rsidRPr="00CA0933">
        <w:rPr>
          <w:b/>
          <w:u w:val="single"/>
          <w:lang w:val="en-GB"/>
        </w:rPr>
        <w:t xml:space="preserve"> </w:t>
      </w:r>
      <w:r w:rsidR="006166A7" w:rsidRPr="00CA0933">
        <w:rPr>
          <w:b/>
          <w:u w:val="single"/>
          <w:lang w:val="en-GB"/>
        </w:rPr>
        <w:tab/>
      </w:r>
      <w:r w:rsidR="006166A7" w:rsidRPr="00CA0933">
        <w:rPr>
          <w:b/>
          <w:u w:val="single"/>
          <w:lang w:val="en-GB"/>
        </w:rPr>
        <w:tab/>
      </w:r>
      <w:r w:rsidR="006166A7" w:rsidRPr="00CA0933">
        <w:rPr>
          <w:b/>
          <w:u w:val="single"/>
          <w:lang w:val="en-GB"/>
        </w:rPr>
        <w:tab/>
      </w:r>
      <w:r w:rsidR="006166A7" w:rsidRPr="00CA0933">
        <w:rPr>
          <w:b/>
          <w:u w:val="single"/>
          <w:lang w:val="en-GB"/>
        </w:rPr>
        <w:tab/>
      </w:r>
      <w:r w:rsidR="006166A7" w:rsidRPr="00CA0933">
        <w:rPr>
          <w:b/>
          <w:u w:val="single"/>
          <w:lang w:val="en-GB"/>
        </w:rPr>
        <w:tab/>
      </w:r>
      <w:r w:rsidR="006166A7" w:rsidRPr="00CA0933">
        <w:rPr>
          <w:b/>
          <w:u w:val="single"/>
          <w:lang w:val="en-GB"/>
        </w:rPr>
        <w:tab/>
      </w:r>
      <w:r w:rsidR="006166A7" w:rsidRPr="00CA0933">
        <w:rPr>
          <w:b/>
          <w:u w:val="single"/>
          <w:lang w:val="en-GB"/>
        </w:rPr>
        <w:tab/>
      </w:r>
      <w:r w:rsidRPr="00CA0933">
        <w:rPr>
          <w:b/>
          <w:u w:val="single"/>
          <w:lang w:val="en-GB"/>
        </w:rPr>
        <w:t>TIME: 2 HOURS</w:t>
      </w:r>
    </w:p>
    <w:p w:rsidR="00716192" w:rsidRPr="00CA0933" w:rsidRDefault="00716192" w:rsidP="00716192">
      <w:pPr>
        <w:spacing w:after="0" w:line="360" w:lineRule="auto"/>
        <w:jc w:val="left"/>
        <w:rPr>
          <w:b/>
          <w:lang w:val="en-GB"/>
        </w:rPr>
      </w:pPr>
      <w:r w:rsidRPr="00CA0933">
        <w:rPr>
          <w:b/>
          <w:lang w:val="en-GB"/>
        </w:rPr>
        <w:t>INSTRUCTIONS</w:t>
      </w:r>
    </w:p>
    <w:p w:rsidR="00716192" w:rsidRPr="00CA0933" w:rsidRDefault="00716192" w:rsidP="00D41681">
      <w:pPr>
        <w:pStyle w:val="ListParagraph"/>
        <w:numPr>
          <w:ilvl w:val="0"/>
          <w:numId w:val="1"/>
        </w:numPr>
        <w:spacing w:after="0" w:line="360" w:lineRule="auto"/>
        <w:jc w:val="left"/>
        <w:rPr>
          <w:b/>
          <w:lang w:val="en-GB"/>
        </w:rPr>
      </w:pPr>
      <w:r w:rsidRPr="00CA0933">
        <w:rPr>
          <w:b/>
          <w:lang w:val="en-GB"/>
        </w:rPr>
        <w:t>Answer question one and any other two.</w:t>
      </w:r>
    </w:p>
    <w:p w:rsidR="00716192" w:rsidRPr="00CA0933" w:rsidRDefault="00716192" w:rsidP="00D41681">
      <w:pPr>
        <w:pStyle w:val="ListParagraph"/>
        <w:numPr>
          <w:ilvl w:val="0"/>
          <w:numId w:val="1"/>
        </w:numPr>
        <w:spacing w:after="0" w:line="360" w:lineRule="auto"/>
        <w:jc w:val="left"/>
        <w:rPr>
          <w:b/>
          <w:lang w:val="en-GB"/>
        </w:rPr>
      </w:pPr>
      <w:r w:rsidRPr="00CA0933">
        <w:rPr>
          <w:b/>
          <w:lang w:val="en-GB"/>
        </w:rPr>
        <w:t>Marks allocated to each question are shown at the end of the question.</w:t>
      </w:r>
    </w:p>
    <w:p w:rsidR="00716192" w:rsidRPr="00CA0933" w:rsidRDefault="00716192" w:rsidP="006166A7">
      <w:pPr>
        <w:pStyle w:val="ListParagraph"/>
        <w:numPr>
          <w:ilvl w:val="0"/>
          <w:numId w:val="1"/>
        </w:numPr>
        <w:spacing w:after="0" w:line="240" w:lineRule="auto"/>
        <w:jc w:val="left"/>
        <w:rPr>
          <w:b/>
          <w:lang w:val="en-GB"/>
        </w:rPr>
      </w:pPr>
      <w:r w:rsidRPr="00CA0933">
        <w:rPr>
          <w:b/>
          <w:lang w:val="en-GB"/>
        </w:rPr>
        <w:t>Arrange your work neatly and indicate</w:t>
      </w:r>
      <w:r w:rsidR="006166A7" w:rsidRPr="00CA0933">
        <w:rPr>
          <w:b/>
          <w:lang w:val="en-GB"/>
        </w:rPr>
        <w:t xml:space="preserve"> the questions answered in the Examination B</w:t>
      </w:r>
      <w:r w:rsidRPr="00CA0933">
        <w:rPr>
          <w:b/>
          <w:lang w:val="en-GB"/>
        </w:rPr>
        <w:t>ooklet.</w:t>
      </w:r>
    </w:p>
    <w:p w:rsidR="006166A7" w:rsidRPr="00CA0933" w:rsidRDefault="006166A7" w:rsidP="006166A7">
      <w:pPr>
        <w:pStyle w:val="ListParagraph"/>
        <w:spacing w:after="0" w:line="240" w:lineRule="auto"/>
        <w:jc w:val="left"/>
        <w:rPr>
          <w:b/>
          <w:lang w:val="en-GB"/>
        </w:rPr>
      </w:pPr>
      <w:r w:rsidRPr="00CA0933">
        <w:rPr>
          <w:b/>
          <w:lang w:val="en-GB"/>
        </w:rPr>
        <w:t>______________________________________________________________________</w:t>
      </w:r>
    </w:p>
    <w:p w:rsidR="00D41681" w:rsidRPr="00CA0933" w:rsidRDefault="00D41681" w:rsidP="00644468">
      <w:pPr>
        <w:jc w:val="left"/>
        <w:rPr>
          <w:b/>
          <w:lang w:val="en-GB"/>
        </w:rPr>
      </w:pPr>
    </w:p>
    <w:p w:rsidR="00175A1F" w:rsidRPr="004A5370" w:rsidRDefault="006166A7" w:rsidP="00644468">
      <w:pPr>
        <w:jc w:val="left"/>
        <w:rPr>
          <w:b/>
          <w:u w:val="single"/>
          <w:lang w:val="en-GB"/>
        </w:rPr>
      </w:pPr>
      <w:r w:rsidRPr="004A5370">
        <w:rPr>
          <w:b/>
          <w:u w:val="single"/>
          <w:lang w:val="en-GB"/>
        </w:rPr>
        <w:t>QUESTION ONE: COMPULSORY (30 MARKS)</w:t>
      </w:r>
    </w:p>
    <w:p w:rsidR="004A5370" w:rsidRPr="005B03A8" w:rsidRDefault="004A5370" w:rsidP="004A5370">
      <w:pPr>
        <w:spacing w:after="200" w:line="276" w:lineRule="auto"/>
        <w:rPr>
          <w:rFonts w:eastAsia="PMingLiU"/>
          <w:lang w:val="en-GB" w:eastAsia="zh-TW"/>
        </w:rPr>
      </w:pPr>
      <w:r w:rsidRPr="005B03A8">
        <w:rPr>
          <w:rFonts w:eastAsia="PMingLiU"/>
          <w:lang w:val="en-GB" w:eastAsia="zh-TW"/>
        </w:rPr>
        <w:t xml:space="preserve">Focusing on </w:t>
      </w:r>
      <w:proofErr w:type="spellStart"/>
      <w:r w:rsidRPr="005B03A8">
        <w:rPr>
          <w:rFonts w:eastAsia="PMingLiU"/>
          <w:lang w:val="en-GB" w:eastAsia="zh-TW"/>
        </w:rPr>
        <w:t>Pumla</w:t>
      </w:r>
      <w:proofErr w:type="spellEnd"/>
      <w:r w:rsidRPr="005B03A8">
        <w:rPr>
          <w:rFonts w:eastAsia="PMingLiU"/>
          <w:lang w:val="en-GB" w:eastAsia="zh-TW"/>
        </w:rPr>
        <w:t xml:space="preserve"> </w:t>
      </w:r>
      <w:proofErr w:type="spellStart"/>
      <w:r w:rsidRPr="005B03A8">
        <w:rPr>
          <w:rFonts w:eastAsia="PMingLiU"/>
          <w:lang w:val="en-GB" w:eastAsia="zh-TW"/>
        </w:rPr>
        <w:t>Gqola’s</w:t>
      </w:r>
      <w:proofErr w:type="spellEnd"/>
      <w:r w:rsidRPr="005B03A8">
        <w:rPr>
          <w:rFonts w:eastAsia="PMingLiU"/>
          <w:lang w:val="en-GB" w:eastAsia="zh-TW"/>
        </w:rPr>
        <w:t xml:space="preserve"> short story “In the Clarity of a Third Class Compartment”, answer the following questions:</w:t>
      </w:r>
    </w:p>
    <w:p w:rsidR="004A5370" w:rsidRPr="00C1482B" w:rsidRDefault="004A5370" w:rsidP="00235423">
      <w:pPr>
        <w:numPr>
          <w:ilvl w:val="0"/>
          <w:numId w:val="2"/>
        </w:numPr>
        <w:spacing w:after="200" w:line="276" w:lineRule="auto"/>
        <w:rPr>
          <w:rFonts w:eastAsia="PMingLiU"/>
          <w:lang w:val="en-GB" w:eastAsia="zh-TW"/>
        </w:rPr>
      </w:pPr>
      <w:r>
        <w:rPr>
          <w:rFonts w:eastAsia="PMingLiU"/>
          <w:lang w:val="en-GB" w:eastAsia="zh-TW"/>
        </w:rPr>
        <w:t>Making reference to the</w:t>
      </w:r>
      <w:r w:rsidRPr="005B03A8">
        <w:rPr>
          <w:rFonts w:eastAsia="PMingLiU"/>
          <w:lang w:val="en-GB" w:eastAsia="zh-TW"/>
        </w:rPr>
        <w:t xml:space="preserve"> title of the story</w:t>
      </w:r>
      <w:r>
        <w:rPr>
          <w:rFonts w:eastAsia="PMingLiU"/>
          <w:lang w:val="en-GB" w:eastAsia="zh-TW"/>
        </w:rPr>
        <w:t>, discuss how the use of the word clarity</w:t>
      </w:r>
      <w:r w:rsidRPr="005B03A8">
        <w:rPr>
          <w:rFonts w:eastAsia="PMingLiU"/>
          <w:lang w:val="en-GB" w:eastAsia="zh-TW"/>
        </w:rPr>
        <w:t xml:space="preserve"> </w:t>
      </w:r>
      <w:r>
        <w:rPr>
          <w:rFonts w:eastAsia="PMingLiU"/>
          <w:lang w:val="en-GB" w:eastAsia="zh-TW"/>
        </w:rPr>
        <w:t>contributes to the subject matter of the story</w:t>
      </w:r>
      <w:r w:rsidRPr="00C1482B">
        <w:rPr>
          <w:rFonts w:eastAsia="PMingLiU"/>
          <w:lang w:val="en-GB" w:eastAsia="zh-TW"/>
        </w:rPr>
        <w:t xml:space="preserve"> [5 Marks]</w:t>
      </w:r>
    </w:p>
    <w:p w:rsidR="004A5370" w:rsidRPr="005B03A8" w:rsidRDefault="004A5370" w:rsidP="004A5370">
      <w:pPr>
        <w:spacing w:after="200" w:line="276" w:lineRule="auto"/>
        <w:ind w:left="360"/>
        <w:rPr>
          <w:rFonts w:eastAsia="PMingLiU"/>
          <w:lang w:val="en-GB" w:eastAsia="zh-TW"/>
        </w:rPr>
      </w:pPr>
      <w:r w:rsidRPr="00C1482B">
        <w:rPr>
          <w:rFonts w:eastAsia="PMingLiU"/>
          <w:highlight w:val="yellow"/>
          <w:lang w:val="en-GB" w:eastAsia="zh-TW"/>
        </w:rPr>
        <w:t>The title “In the Clarity of a Third Class Compartment” is symbolic as it refers to a political situation (matters of class and violence, poor services/poor state delivery), yet it is also ironic in the sense that while the third class is crowded, the girl feels very lonely when confronted by violence and she realises that she is alone in a crowded place. The story further effectively captures the familiarity of Cape Town and the class barriers that exist within this space. The students should paraphrase examples from paragraph 1 and 2, especially the issues regarding class raised in paragraph 2.Compartment as an impromptu community: Passengers stand up for each other, they stand together. Even white conductor.</w:t>
      </w:r>
    </w:p>
    <w:p w:rsidR="004A5370" w:rsidRPr="00C1482B" w:rsidRDefault="004A5370" w:rsidP="00235423">
      <w:pPr>
        <w:numPr>
          <w:ilvl w:val="0"/>
          <w:numId w:val="2"/>
        </w:numPr>
        <w:spacing w:after="200" w:line="276" w:lineRule="auto"/>
        <w:rPr>
          <w:rFonts w:eastAsia="PMingLiU"/>
          <w:lang w:val="en-GB" w:eastAsia="zh-TW"/>
        </w:rPr>
      </w:pPr>
      <w:r w:rsidRPr="005B03A8">
        <w:rPr>
          <w:rFonts w:eastAsia="PMingLiU"/>
          <w:lang w:val="en-GB" w:eastAsia="zh-TW"/>
        </w:rPr>
        <w:t>From whose point of view is the story being told</w:t>
      </w:r>
      <w:r>
        <w:rPr>
          <w:rFonts w:eastAsia="PMingLiU"/>
          <w:lang w:val="en-GB" w:eastAsia="zh-TW"/>
        </w:rPr>
        <w:t xml:space="preserve"> and w</w:t>
      </w:r>
      <w:r w:rsidRPr="005B03A8">
        <w:rPr>
          <w:rFonts w:eastAsia="PMingLiU"/>
          <w:lang w:val="en-GB" w:eastAsia="zh-TW"/>
        </w:rPr>
        <w:t>hat is the effect of this narrative perspective?</w:t>
      </w:r>
      <w:r w:rsidRPr="00C1482B">
        <w:rPr>
          <w:rFonts w:eastAsia="PMingLiU"/>
          <w:lang w:val="en-GB" w:eastAsia="zh-TW"/>
        </w:rPr>
        <w:t xml:space="preserve"> [5 Marks]</w:t>
      </w:r>
    </w:p>
    <w:p w:rsidR="004A5370" w:rsidRPr="005B03A8" w:rsidRDefault="004A5370" w:rsidP="004A5370">
      <w:pPr>
        <w:spacing w:after="200" w:line="276" w:lineRule="auto"/>
        <w:ind w:left="360"/>
        <w:rPr>
          <w:rFonts w:eastAsia="PMingLiU"/>
          <w:lang w:val="en-GB" w:eastAsia="zh-TW"/>
        </w:rPr>
      </w:pPr>
      <w:r w:rsidRPr="00C1482B">
        <w:rPr>
          <w:rFonts w:eastAsia="PMingLiU"/>
          <w:highlight w:val="yellow"/>
          <w:lang w:val="en-GB" w:eastAsia="zh-TW"/>
        </w:rPr>
        <w:t xml:space="preserve">First person narrator, a woman traveling in the third class compartment from Simons Town to central station. The story is narrated from her point of view. The narrator is an observer of </w:t>
      </w:r>
      <w:r w:rsidRPr="00C1482B">
        <w:rPr>
          <w:rFonts w:eastAsia="PMingLiU"/>
          <w:highlight w:val="yellow"/>
          <w:lang w:val="en-GB" w:eastAsia="zh-TW"/>
        </w:rPr>
        <w:lastRenderedPageBreak/>
        <w:t>events thus cannot decipher what individuals are thinking about, thus she has to imagine what is going on in their minds. This narrative point of view helps us to sympathise with the lady being harassed, but it also marginalises her as she does not get to speak for herself. Students should cite examples from the short story</w:t>
      </w:r>
      <w:r w:rsidRPr="00C1482B">
        <w:rPr>
          <w:rFonts w:eastAsia="PMingLiU"/>
          <w:lang w:val="en-GB" w:eastAsia="zh-TW"/>
        </w:rPr>
        <w:t xml:space="preserve">. </w:t>
      </w:r>
    </w:p>
    <w:p w:rsidR="004A5370" w:rsidRPr="00C1482B" w:rsidRDefault="004A5370" w:rsidP="00235423">
      <w:pPr>
        <w:numPr>
          <w:ilvl w:val="0"/>
          <w:numId w:val="2"/>
        </w:numPr>
        <w:spacing w:after="200" w:line="276" w:lineRule="auto"/>
        <w:rPr>
          <w:rFonts w:eastAsia="PMingLiU"/>
          <w:lang w:val="en-GB" w:eastAsia="zh-TW"/>
        </w:rPr>
      </w:pPr>
      <w:r>
        <w:rPr>
          <w:rFonts w:eastAsia="PMingLiU"/>
          <w:lang w:val="en-GB" w:eastAsia="zh-TW"/>
        </w:rPr>
        <w:t>Discuss h</w:t>
      </w:r>
      <w:r w:rsidRPr="005B03A8">
        <w:rPr>
          <w:rFonts w:eastAsia="PMingLiU"/>
          <w:lang w:val="en-GB" w:eastAsia="zh-TW"/>
        </w:rPr>
        <w:t xml:space="preserve">ow does the narrator’s </w:t>
      </w:r>
      <w:r>
        <w:rPr>
          <w:rFonts w:eastAsia="PMingLiU"/>
          <w:lang w:val="en-GB" w:eastAsia="zh-TW"/>
        </w:rPr>
        <w:t xml:space="preserve">choice of words in </w:t>
      </w:r>
      <w:r w:rsidRPr="005B03A8">
        <w:rPr>
          <w:rFonts w:eastAsia="PMingLiU"/>
          <w:lang w:val="en-GB" w:eastAsia="zh-TW"/>
        </w:rPr>
        <w:t>descri</w:t>
      </w:r>
      <w:r>
        <w:rPr>
          <w:rFonts w:eastAsia="PMingLiU"/>
          <w:lang w:val="en-GB" w:eastAsia="zh-TW"/>
        </w:rPr>
        <w:t>bing</w:t>
      </w:r>
      <w:r w:rsidRPr="005B03A8">
        <w:rPr>
          <w:rFonts w:eastAsia="PMingLiU"/>
          <w:lang w:val="en-GB" w:eastAsia="zh-TW"/>
        </w:rPr>
        <w:t xml:space="preserve"> the five young men convey</w:t>
      </w:r>
      <w:r>
        <w:rPr>
          <w:rFonts w:eastAsia="PMingLiU"/>
          <w:lang w:val="en-GB" w:eastAsia="zh-TW"/>
        </w:rPr>
        <w:t>s</w:t>
      </w:r>
      <w:r w:rsidRPr="005B03A8">
        <w:rPr>
          <w:rFonts w:eastAsia="PMingLiU"/>
          <w:lang w:val="en-GB" w:eastAsia="zh-TW"/>
        </w:rPr>
        <w:t xml:space="preserve"> the impact they had on people in t</w:t>
      </w:r>
      <w:r>
        <w:rPr>
          <w:rFonts w:eastAsia="PMingLiU"/>
          <w:lang w:val="en-GB" w:eastAsia="zh-TW"/>
        </w:rPr>
        <w:t>he train [5 Marks]</w:t>
      </w:r>
    </w:p>
    <w:p w:rsidR="004A5370" w:rsidRPr="005B03A8" w:rsidRDefault="004A5370" w:rsidP="004A5370">
      <w:pPr>
        <w:spacing w:after="200" w:line="276" w:lineRule="auto"/>
        <w:ind w:left="360"/>
        <w:rPr>
          <w:rFonts w:eastAsia="PMingLiU"/>
          <w:lang w:val="en-GB" w:eastAsia="zh-TW"/>
        </w:rPr>
      </w:pPr>
      <w:r w:rsidRPr="00C1482B">
        <w:rPr>
          <w:rFonts w:eastAsia="PMingLiU"/>
          <w:highlight w:val="yellow"/>
          <w:lang w:val="en-GB" w:eastAsia="zh-TW"/>
        </w:rPr>
        <w:t>The description of the five young men</w:t>
      </w:r>
      <w:r>
        <w:rPr>
          <w:rFonts w:eastAsia="PMingLiU"/>
          <w:highlight w:val="yellow"/>
          <w:lang w:val="en-GB" w:eastAsia="zh-TW"/>
        </w:rPr>
        <w:t xml:space="preserve"> is as follows</w:t>
      </w:r>
      <w:r w:rsidRPr="00C1482B">
        <w:rPr>
          <w:rFonts w:eastAsia="PMingLiU"/>
          <w:highlight w:val="yellow"/>
          <w:lang w:val="en-GB" w:eastAsia="zh-TW"/>
        </w:rPr>
        <w:t>: “[T]</w:t>
      </w:r>
      <w:proofErr w:type="spellStart"/>
      <w:r w:rsidRPr="00C1482B">
        <w:rPr>
          <w:rFonts w:eastAsia="PMingLiU"/>
          <w:highlight w:val="yellow"/>
          <w:lang w:val="en-GB" w:eastAsia="zh-TW"/>
        </w:rPr>
        <w:t>heir</w:t>
      </w:r>
      <w:proofErr w:type="spellEnd"/>
      <w:r w:rsidRPr="00C1482B">
        <w:rPr>
          <w:rFonts w:eastAsia="PMingLiU"/>
          <w:highlight w:val="yellow"/>
          <w:lang w:val="en-GB" w:eastAsia="zh-TW"/>
        </w:rPr>
        <w:t xml:space="preserve"> presence immediately alters the atmosphere” (88), implies imminent danger. The familiarity of this situation to S.A. lies in the fact that violence in the city, more so the trains from Simons Town have become so common place and associated with black men’s bodies. The effect of this framing is that even before we see what they eventually do, we are biased against them and expect violence from them. We also expect that it will be directed towards the female or trans-gendered body. The description suggests transgression of spaces and social norms as civil disobedience. The students should look at the discourse of the five young men, mentioning the information they can gleam about them. They should also comment about how these men are characterized (violent and disrespectful towards women); mention their objectification of women – sexual violence and rape. The men are pathologized as a threat to women.</w:t>
      </w:r>
    </w:p>
    <w:p w:rsidR="004A5370" w:rsidRPr="00C1482B" w:rsidRDefault="004A5370" w:rsidP="00235423">
      <w:pPr>
        <w:numPr>
          <w:ilvl w:val="0"/>
          <w:numId w:val="2"/>
        </w:numPr>
        <w:spacing w:after="200" w:line="276" w:lineRule="auto"/>
        <w:rPr>
          <w:rFonts w:eastAsia="PMingLiU"/>
          <w:lang w:val="en-GB" w:eastAsia="zh-TW"/>
        </w:rPr>
      </w:pPr>
      <w:r>
        <w:rPr>
          <w:rFonts w:eastAsia="PMingLiU"/>
          <w:lang w:val="en-GB" w:eastAsia="zh-TW"/>
        </w:rPr>
        <w:t xml:space="preserve">Comment on </w:t>
      </w:r>
      <w:r w:rsidRPr="005B03A8">
        <w:rPr>
          <w:rFonts w:eastAsia="PMingLiU"/>
          <w:lang w:val="en-GB" w:eastAsia="zh-TW"/>
        </w:rPr>
        <w:t>the narrator</w:t>
      </w:r>
      <w:r w:rsidRPr="00C1482B">
        <w:rPr>
          <w:rFonts w:eastAsia="PMingLiU"/>
          <w:lang w:val="en-GB" w:eastAsia="zh-TW"/>
        </w:rPr>
        <w:t>’s</w:t>
      </w:r>
      <w:r>
        <w:rPr>
          <w:rFonts w:eastAsia="PMingLiU"/>
          <w:lang w:val="en-GB" w:eastAsia="zh-TW"/>
        </w:rPr>
        <w:t xml:space="preserve"> </w:t>
      </w:r>
      <w:r w:rsidRPr="00C1482B">
        <w:rPr>
          <w:rFonts w:eastAsia="PMingLiU"/>
          <w:lang w:val="en-GB" w:eastAsia="zh-TW"/>
        </w:rPr>
        <w:t>changing</w:t>
      </w:r>
      <w:r w:rsidRPr="005B03A8">
        <w:rPr>
          <w:rFonts w:eastAsia="PMingLiU"/>
          <w:lang w:val="en-GB" w:eastAsia="zh-TW"/>
        </w:rPr>
        <w:t xml:space="preserve"> reference</w:t>
      </w:r>
      <w:r w:rsidRPr="00C1482B">
        <w:rPr>
          <w:rFonts w:eastAsia="PMingLiU"/>
          <w:lang w:val="en-GB" w:eastAsia="zh-TW"/>
        </w:rPr>
        <w:t>s</w:t>
      </w:r>
      <w:r>
        <w:rPr>
          <w:rFonts w:eastAsia="PMingLiU"/>
          <w:lang w:val="en-GB" w:eastAsia="zh-TW"/>
        </w:rPr>
        <w:t xml:space="preserve"> </w:t>
      </w:r>
      <w:r w:rsidRPr="00C1482B">
        <w:rPr>
          <w:rFonts w:eastAsia="PMingLiU"/>
          <w:lang w:val="en-GB" w:eastAsia="zh-TW"/>
        </w:rPr>
        <w:t>from</w:t>
      </w:r>
      <w:r w:rsidRPr="005B03A8">
        <w:rPr>
          <w:rFonts w:eastAsia="PMingLiU"/>
          <w:lang w:val="en-GB" w:eastAsia="zh-TW"/>
        </w:rPr>
        <w:t xml:space="preserve"> “my companion” to “my partner” and to “my lover”</w:t>
      </w:r>
      <w:r>
        <w:rPr>
          <w:rFonts w:eastAsia="PMingLiU"/>
          <w:lang w:val="en-GB" w:eastAsia="zh-TW"/>
        </w:rPr>
        <w:t xml:space="preserve"> in the story, and</w:t>
      </w:r>
      <w:r w:rsidRPr="005B03A8">
        <w:rPr>
          <w:rFonts w:eastAsia="PMingLiU"/>
          <w:lang w:val="en-GB" w:eastAsia="zh-TW"/>
        </w:rPr>
        <w:t xml:space="preserve"> </w:t>
      </w:r>
      <w:r>
        <w:rPr>
          <w:rFonts w:eastAsia="PMingLiU"/>
          <w:lang w:val="en-GB" w:eastAsia="zh-TW"/>
        </w:rPr>
        <w:t>their effect to the thematic concerns raised by the narrator [</w:t>
      </w:r>
      <w:r w:rsidRPr="00C1482B">
        <w:rPr>
          <w:rFonts w:eastAsia="PMingLiU"/>
          <w:lang w:val="en-GB" w:eastAsia="zh-TW"/>
        </w:rPr>
        <w:t xml:space="preserve">5 </w:t>
      </w:r>
      <w:r>
        <w:rPr>
          <w:rFonts w:eastAsia="PMingLiU"/>
          <w:lang w:val="en-GB" w:eastAsia="zh-TW"/>
        </w:rPr>
        <w:t>Marks]</w:t>
      </w:r>
    </w:p>
    <w:p w:rsidR="004A5370" w:rsidRPr="005B03A8" w:rsidRDefault="004A5370" w:rsidP="004A5370">
      <w:pPr>
        <w:spacing w:after="200" w:line="276" w:lineRule="auto"/>
        <w:rPr>
          <w:rFonts w:eastAsia="PMingLiU"/>
          <w:lang w:val="en-GB" w:eastAsia="zh-TW"/>
        </w:rPr>
      </w:pPr>
      <w:r w:rsidRPr="00C1482B">
        <w:rPr>
          <w:rFonts w:eastAsia="PMingLiU"/>
          <w:highlight w:val="yellow"/>
          <w:lang w:val="en-GB" w:eastAsia="zh-TW"/>
        </w:rPr>
        <w:t>These changes occur gradually as the story unfolds, and the aim is to put across the idea of two as a community. The changing references could be interpreted as a show of solidarity between men and women against abuse of women; but the changing references also suggest the ability for men and women to live together in safety and in harmony, for women to be free not only to move about but to perform their genders however they choose.</w:t>
      </w:r>
    </w:p>
    <w:p w:rsidR="004A5370" w:rsidRPr="00C1482B" w:rsidRDefault="004A5370" w:rsidP="00235423">
      <w:pPr>
        <w:numPr>
          <w:ilvl w:val="0"/>
          <w:numId w:val="2"/>
        </w:numPr>
        <w:spacing w:after="200" w:line="276" w:lineRule="auto"/>
        <w:rPr>
          <w:rFonts w:eastAsia="PMingLiU"/>
          <w:lang w:val="en-GB" w:eastAsia="zh-TW"/>
        </w:rPr>
      </w:pPr>
      <w:r>
        <w:rPr>
          <w:rFonts w:eastAsia="PMingLiU"/>
          <w:lang w:val="en-GB" w:eastAsia="zh-TW"/>
        </w:rPr>
        <w:t>Evaluate to what extent the narrator’s</w:t>
      </w:r>
      <w:r w:rsidRPr="005B03A8">
        <w:rPr>
          <w:rFonts w:eastAsia="PMingLiU"/>
          <w:lang w:val="en-GB" w:eastAsia="zh-TW"/>
        </w:rPr>
        <w:t xml:space="preserve"> description of the teenage girl </w:t>
      </w:r>
      <w:r w:rsidRPr="00A66ECF">
        <w:rPr>
          <w:rFonts w:eastAsia="PMingLiU"/>
          <w:i/>
          <w:lang w:val="en-GB" w:eastAsia="zh-TW"/>
        </w:rPr>
        <w:t>vis a vis</w:t>
      </w:r>
      <w:r w:rsidRPr="005B03A8">
        <w:rPr>
          <w:rFonts w:eastAsia="PMingLiU"/>
          <w:lang w:val="en-GB" w:eastAsia="zh-TW"/>
        </w:rPr>
        <w:t xml:space="preserve"> that of the five young men</w:t>
      </w:r>
      <w:r>
        <w:rPr>
          <w:rFonts w:eastAsia="PMingLiU"/>
          <w:lang w:val="en-GB" w:eastAsia="zh-TW"/>
        </w:rPr>
        <w:t xml:space="preserve"> highlights gender disparities in post-apartheid South Africa [</w:t>
      </w:r>
      <w:r w:rsidRPr="00C1482B">
        <w:rPr>
          <w:rFonts w:eastAsia="PMingLiU"/>
          <w:lang w:val="en-GB" w:eastAsia="zh-TW"/>
        </w:rPr>
        <w:t>5</w:t>
      </w:r>
      <w:r>
        <w:rPr>
          <w:rFonts w:eastAsia="PMingLiU"/>
          <w:lang w:val="en-GB" w:eastAsia="zh-TW"/>
        </w:rPr>
        <w:t xml:space="preserve"> Marks]</w:t>
      </w:r>
    </w:p>
    <w:p w:rsidR="004A5370" w:rsidRPr="005B03A8" w:rsidRDefault="004A5370" w:rsidP="004A5370">
      <w:pPr>
        <w:spacing w:after="200" w:line="276" w:lineRule="auto"/>
        <w:rPr>
          <w:rFonts w:eastAsia="PMingLiU"/>
          <w:lang w:val="en-GB" w:eastAsia="zh-TW"/>
        </w:rPr>
      </w:pPr>
      <w:r w:rsidRPr="00C1482B">
        <w:rPr>
          <w:rFonts w:eastAsia="PMingLiU"/>
          <w:highlight w:val="yellow"/>
          <w:lang w:val="en-GB" w:eastAsia="zh-TW"/>
        </w:rPr>
        <w:t xml:space="preserve">Compared to the domineering men, the girl appears vulnerable. She is positioned as powerless against their imminent and obvious brutality. This juxtaposition suggests that women in the Cape Town constructed by </w:t>
      </w:r>
      <w:proofErr w:type="spellStart"/>
      <w:r w:rsidRPr="00C1482B">
        <w:rPr>
          <w:rFonts w:eastAsia="PMingLiU"/>
          <w:highlight w:val="yellow"/>
          <w:lang w:val="en-GB" w:eastAsia="zh-TW"/>
        </w:rPr>
        <w:t>Pumla</w:t>
      </w:r>
      <w:proofErr w:type="spellEnd"/>
      <w:r w:rsidRPr="00C1482B">
        <w:rPr>
          <w:rFonts w:eastAsia="PMingLiU"/>
          <w:highlight w:val="yellow"/>
          <w:lang w:val="en-GB" w:eastAsia="zh-TW"/>
        </w:rPr>
        <w:t xml:space="preserve"> are not only unsafe, but also highly marginalised in the city-scape that’s been re-invented by patriarchy as a masculine domain.</w:t>
      </w:r>
    </w:p>
    <w:p w:rsidR="004A5370" w:rsidRPr="005B03A8" w:rsidRDefault="004A5370" w:rsidP="00235423">
      <w:pPr>
        <w:numPr>
          <w:ilvl w:val="0"/>
          <w:numId w:val="2"/>
        </w:numPr>
        <w:spacing w:after="200" w:line="276" w:lineRule="auto"/>
        <w:rPr>
          <w:rFonts w:eastAsia="PMingLiU"/>
          <w:lang w:val="en-GB" w:eastAsia="zh-TW"/>
        </w:rPr>
      </w:pPr>
      <w:r w:rsidRPr="005B03A8">
        <w:rPr>
          <w:rFonts w:eastAsia="PMingLiU"/>
          <w:lang w:val="en-GB" w:eastAsia="zh-TW"/>
        </w:rPr>
        <w:t xml:space="preserve">Consider the </w:t>
      </w:r>
      <w:r>
        <w:rPr>
          <w:rFonts w:eastAsia="PMingLiU"/>
          <w:lang w:val="en-GB" w:eastAsia="zh-TW"/>
        </w:rPr>
        <w:t xml:space="preserve">following </w:t>
      </w:r>
      <w:r w:rsidRPr="005B03A8">
        <w:rPr>
          <w:rFonts w:eastAsia="PMingLiU"/>
          <w:lang w:val="en-GB" w:eastAsia="zh-TW"/>
        </w:rPr>
        <w:t>extract</w:t>
      </w:r>
      <w:r>
        <w:rPr>
          <w:rFonts w:eastAsia="PMingLiU"/>
          <w:lang w:val="en-GB" w:eastAsia="zh-TW"/>
        </w:rPr>
        <w:t>:</w:t>
      </w:r>
      <w:r w:rsidRPr="005B03A8">
        <w:rPr>
          <w:rFonts w:eastAsia="PMingLiU"/>
          <w:lang w:val="en-GB" w:eastAsia="zh-TW"/>
        </w:rPr>
        <w:t xml:space="preserve"> </w:t>
      </w:r>
    </w:p>
    <w:p w:rsidR="004A5370" w:rsidRPr="005B03A8" w:rsidRDefault="004A5370" w:rsidP="004A5370">
      <w:pPr>
        <w:spacing w:after="200" w:line="240" w:lineRule="auto"/>
        <w:ind w:left="2160"/>
        <w:rPr>
          <w:rFonts w:eastAsia="PMingLiU"/>
          <w:lang w:val="en-GB" w:eastAsia="zh-TW"/>
        </w:rPr>
      </w:pPr>
      <w:r w:rsidRPr="005B03A8">
        <w:rPr>
          <w:rFonts w:eastAsia="PMingLiU"/>
          <w:lang w:val="en-GB" w:eastAsia="zh-TW"/>
        </w:rPr>
        <w:t xml:space="preserve">The Danielle Steele reader at the top of the bench opposite me eventually decides to take her head out of her novel, which she now stuffs hurriedly into her purse. Did she miss all the action? I reach into my bag for cigarettes before I remember that I stopped smoking months ago. Why do people who </w:t>
      </w:r>
      <w:r w:rsidRPr="005B03A8">
        <w:rPr>
          <w:rFonts w:eastAsia="PMingLiU"/>
          <w:lang w:val="en-GB" w:eastAsia="zh-TW"/>
        </w:rPr>
        <w:lastRenderedPageBreak/>
        <w:t>ride third class bother to stop smoking? But it prompts me to remember something else: the Danielle Steele reader’s face is one I used to see regularly without make up, when it belonged to a boy. Her eyes pass over me as she readies herself to leave the train ahead of us. I wonder if she noticed me sitting across from her all along, and I wonder whether I should run after her and say hello. I decide not to; passengers in third class deserve their privacy too. (90)</w:t>
      </w:r>
    </w:p>
    <w:p w:rsidR="004A5370" w:rsidRDefault="004A5370" w:rsidP="004A5370">
      <w:pPr>
        <w:spacing w:after="200" w:line="276" w:lineRule="auto"/>
        <w:rPr>
          <w:rFonts w:eastAsia="PMingLiU"/>
          <w:lang w:val="en-GB" w:eastAsia="zh-TW"/>
        </w:rPr>
      </w:pPr>
      <w:r w:rsidRPr="005B03A8">
        <w:rPr>
          <w:rFonts w:eastAsia="PMingLiU"/>
          <w:lang w:val="en-GB" w:eastAsia="zh-TW"/>
        </w:rPr>
        <w:t>Comment on the character who is reading the Danielle Steele novel</w:t>
      </w:r>
      <w:r>
        <w:rPr>
          <w:rFonts w:eastAsia="PMingLiU"/>
          <w:lang w:val="en-GB" w:eastAsia="zh-TW"/>
        </w:rPr>
        <w:t xml:space="preserve"> and how he/she</w:t>
      </w:r>
      <w:r w:rsidRPr="005B03A8">
        <w:rPr>
          <w:rFonts w:eastAsia="PMingLiU"/>
          <w:lang w:val="en-GB" w:eastAsia="zh-TW"/>
        </w:rPr>
        <w:t xml:space="preserve"> figure</w:t>
      </w:r>
      <w:r>
        <w:rPr>
          <w:rFonts w:eastAsia="PMingLiU"/>
          <w:lang w:val="en-GB" w:eastAsia="zh-TW"/>
        </w:rPr>
        <w:t>s</w:t>
      </w:r>
      <w:r w:rsidRPr="005B03A8">
        <w:rPr>
          <w:rFonts w:eastAsia="PMingLiU"/>
          <w:lang w:val="en-GB" w:eastAsia="zh-TW"/>
        </w:rPr>
        <w:t xml:space="preserve"> into the </w:t>
      </w:r>
      <w:r>
        <w:rPr>
          <w:rFonts w:eastAsia="PMingLiU"/>
          <w:lang w:val="en-GB" w:eastAsia="zh-TW"/>
        </w:rPr>
        <w:t>story[5 Marks].</w:t>
      </w:r>
      <w:r w:rsidRPr="005B03A8">
        <w:rPr>
          <w:rFonts w:eastAsia="PMingLiU"/>
          <w:lang w:val="en-GB" w:eastAsia="zh-TW"/>
        </w:rPr>
        <w:t xml:space="preserve"> </w:t>
      </w:r>
    </w:p>
    <w:p w:rsidR="004A5370" w:rsidRDefault="004A5370" w:rsidP="004A5370">
      <w:pPr>
        <w:spacing w:after="200" w:line="276" w:lineRule="auto"/>
        <w:rPr>
          <w:rFonts w:eastAsia="PMingLiU"/>
          <w:highlight w:val="yellow"/>
          <w:lang w:val="en-GB" w:eastAsia="zh-TW"/>
        </w:rPr>
      </w:pPr>
      <w:r w:rsidRPr="00C1482B">
        <w:rPr>
          <w:rFonts w:eastAsia="PMingLiU"/>
          <w:highlight w:val="yellow"/>
          <w:lang w:val="en-GB" w:eastAsia="zh-TW"/>
        </w:rPr>
        <w:t xml:space="preserve">The Danielle Steele reader, is described as a woman who was once a man; a transgender. The “woman’s” choice of literature reveals that she wants to capture the idealism rife in novels, but this utopic idyll is interrupted by reality within the third class </w:t>
      </w:r>
      <w:proofErr w:type="spellStart"/>
      <w:r w:rsidRPr="00C1482B">
        <w:rPr>
          <w:rFonts w:eastAsia="PMingLiU"/>
          <w:highlight w:val="yellow"/>
          <w:lang w:val="en-GB" w:eastAsia="zh-TW"/>
        </w:rPr>
        <w:t>compartment.She</w:t>
      </w:r>
      <w:proofErr w:type="spellEnd"/>
      <w:r w:rsidRPr="00C1482B">
        <w:rPr>
          <w:rFonts w:eastAsia="PMingLiU"/>
          <w:highlight w:val="yellow"/>
          <w:lang w:val="en-GB" w:eastAsia="zh-TW"/>
        </w:rPr>
        <w:t xml:space="preserve"> is constructed as someone who exists in isolation, almost as if she is ostracized within her society. It is no clear whether she is a she or a </w:t>
      </w:r>
      <w:proofErr w:type="spellStart"/>
      <w:r w:rsidRPr="00C1482B">
        <w:rPr>
          <w:rFonts w:eastAsia="PMingLiU"/>
          <w:highlight w:val="yellow"/>
          <w:lang w:val="en-GB" w:eastAsia="zh-TW"/>
        </w:rPr>
        <w:t>he</w:t>
      </w:r>
      <w:proofErr w:type="spellEnd"/>
      <w:r w:rsidRPr="00C1482B">
        <w:rPr>
          <w:rFonts w:eastAsia="PMingLiU"/>
          <w:highlight w:val="yellow"/>
          <w:lang w:val="en-GB" w:eastAsia="zh-TW"/>
        </w:rPr>
        <w:t xml:space="preserve">. The student might introduce Butler’s views on gender but the story functions well without this element. </w:t>
      </w:r>
      <w:proofErr w:type="spellStart"/>
      <w:r w:rsidRPr="00C1482B">
        <w:rPr>
          <w:rFonts w:eastAsia="PMingLiU"/>
          <w:highlight w:val="yellow"/>
          <w:lang w:val="en-GB" w:eastAsia="zh-TW"/>
        </w:rPr>
        <w:t>Pumlapossibly</w:t>
      </w:r>
      <w:proofErr w:type="spellEnd"/>
      <w:r w:rsidRPr="00C1482B">
        <w:rPr>
          <w:rFonts w:eastAsia="PMingLiU"/>
          <w:highlight w:val="yellow"/>
          <w:lang w:val="en-GB" w:eastAsia="zh-TW"/>
        </w:rPr>
        <w:t xml:space="preserve"> includes </w:t>
      </w:r>
      <w:proofErr w:type="spellStart"/>
      <w:r w:rsidRPr="00C1482B">
        <w:rPr>
          <w:rFonts w:eastAsia="PMingLiU"/>
          <w:highlight w:val="yellow"/>
          <w:lang w:val="en-GB" w:eastAsia="zh-TW"/>
        </w:rPr>
        <w:t>itbecause</w:t>
      </w:r>
      <w:proofErr w:type="spellEnd"/>
      <w:r w:rsidRPr="00C1482B">
        <w:rPr>
          <w:rFonts w:eastAsia="PMingLiU"/>
          <w:highlight w:val="yellow"/>
          <w:lang w:val="en-GB" w:eastAsia="zh-TW"/>
        </w:rPr>
        <w:t xml:space="preserve"> it adds meaning in terms of </w:t>
      </w:r>
      <w:proofErr w:type="spellStart"/>
      <w:r w:rsidRPr="00C1482B">
        <w:rPr>
          <w:rFonts w:eastAsia="PMingLiU"/>
          <w:highlight w:val="yellow"/>
          <w:lang w:val="en-GB" w:eastAsia="zh-TW"/>
        </w:rPr>
        <w:t>sexualityto</w:t>
      </w:r>
      <w:proofErr w:type="spellEnd"/>
      <w:r w:rsidRPr="00C1482B">
        <w:rPr>
          <w:rFonts w:eastAsia="PMingLiU"/>
          <w:highlight w:val="yellow"/>
          <w:lang w:val="en-GB" w:eastAsia="zh-TW"/>
        </w:rPr>
        <w:t xml:space="preserve"> the story. As a political statement, the aspect of queer sexualities introduces alternative sexual identities and how they are perceived in the South African </w:t>
      </w:r>
      <w:proofErr w:type="spellStart"/>
      <w:r w:rsidRPr="00C1482B">
        <w:rPr>
          <w:rFonts w:eastAsia="PMingLiU"/>
          <w:highlight w:val="yellow"/>
          <w:lang w:val="en-GB" w:eastAsia="zh-TW"/>
        </w:rPr>
        <w:t>context.She</w:t>
      </w:r>
      <w:proofErr w:type="spellEnd"/>
      <w:r w:rsidRPr="00C1482B">
        <w:rPr>
          <w:rFonts w:eastAsia="PMingLiU"/>
          <w:highlight w:val="yellow"/>
          <w:lang w:val="en-GB" w:eastAsia="zh-TW"/>
        </w:rPr>
        <w:t xml:space="preserve"> is reading, inactively, a deliberate strategy by </w:t>
      </w:r>
      <w:proofErr w:type="spellStart"/>
      <w:r w:rsidRPr="00C1482B">
        <w:rPr>
          <w:rFonts w:eastAsia="PMingLiU"/>
          <w:highlight w:val="yellow"/>
          <w:lang w:val="en-GB" w:eastAsia="zh-TW"/>
        </w:rPr>
        <w:t>Pumla</w:t>
      </w:r>
      <w:proofErr w:type="spellEnd"/>
      <w:r w:rsidRPr="00C1482B">
        <w:rPr>
          <w:rFonts w:eastAsia="PMingLiU"/>
          <w:highlight w:val="yellow"/>
          <w:lang w:val="en-GB" w:eastAsia="zh-TW"/>
        </w:rPr>
        <w:t xml:space="preserve"> to show how alternative identities deemed transgressive are </w:t>
      </w:r>
      <w:proofErr w:type="spellStart"/>
      <w:r w:rsidRPr="00C1482B">
        <w:rPr>
          <w:rFonts w:eastAsia="PMingLiU"/>
          <w:highlight w:val="yellow"/>
          <w:lang w:val="en-GB" w:eastAsia="zh-TW"/>
        </w:rPr>
        <w:t>marginalised.The</w:t>
      </w:r>
      <w:proofErr w:type="spellEnd"/>
      <w:r w:rsidRPr="00C1482B">
        <w:rPr>
          <w:rFonts w:eastAsia="PMingLiU"/>
          <w:highlight w:val="yellow"/>
          <w:lang w:val="en-GB" w:eastAsia="zh-TW"/>
        </w:rPr>
        <w:t xml:space="preserve"> dangers here are that the reader is at risk of being m</w:t>
      </w:r>
      <w:r>
        <w:rPr>
          <w:rFonts w:eastAsia="PMingLiU"/>
          <w:highlight w:val="yellow"/>
          <w:lang w:val="en-GB" w:eastAsia="zh-TW"/>
        </w:rPr>
        <w:t>is</w:t>
      </w:r>
      <w:r w:rsidRPr="00C1482B">
        <w:rPr>
          <w:rFonts w:eastAsia="PMingLiU"/>
          <w:highlight w:val="yellow"/>
          <w:lang w:val="en-GB" w:eastAsia="zh-TW"/>
        </w:rPr>
        <w:t xml:space="preserve">read in the plot or overlooked as inconsequential. The students should comment on how this story helps to create tension in the </w:t>
      </w:r>
      <w:proofErr w:type="spellStart"/>
      <w:r w:rsidRPr="00C1482B">
        <w:rPr>
          <w:rFonts w:eastAsia="PMingLiU"/>
          <w:highlight w:val="yellow"/>
          <w:lang w:val="en-GB" w:eastAsia="zh-TW"/>
        </w:rPr>
        <w:t>story.Students</w:t>
      </w:r>
      <w:proofErr w:type="spellEnd"/>
      <w:r w:rsidRPr="00C1482B">
        <w:rPr>
          <w:rFonts w:eastAsia="PMingLiU"/>
          <w:highlight w:val="yellow"/>
          <w:lang w:val="en-GB" w:eastAsia="zh-TW"/>
        </w:rPr>
        <w:t xml:space="preserve"> should also comment if  the community would have reacted in same manner if the Danielle Steele reader was the victim.</w:t>
      </w:r>
    </w:p>
    <w:p w:rsidR="004A5370" w:rsidRPr="005B03A8" w:rsidRDefault="004A5370" w:rsidP="004A5370">
      <w:pPr>
        <w:spacing w:after="200" w:line="276" w:lineRule="auto"/>
        <w:rPr>
          <w:rFonts w:eastAsia="PMingLiU"/>
          <w:b/>
          <w:u w:val="single"/>
          <w:lang w:val="en-GB" w:eastAsia="zh-TW"/>
        </w:rPr>
      </w:pPr>
      <w:r w:rsidRPr="005B03A8">
        <w:rPr>
          <w:rFonts w:eastAsia="PMingLiU"/>
          <w:b/>
          <w:u w:val="single"/>
          <w:lang w:val="en-GB" w:eastAsia="zh-TW"/>
        </w:rPr>
        <w:t>QUESTION T</w:t>
      </w:r>
      <w:r>
        <w:rPr>
          <w:rFonts w:eastAsia="PMingLiU"/>
          <w:b/>
          <w:u w:val="single"/>
          <w:lang w:val="en-GB" w:eastAsia="zh-TW"/>
        </w:rPr>
        <w:t>WO</w:t>
      </w:r>
    </w:p>
    <w:p w:rsidR="004A5370" w:rsidRDefault="004A5370" w:rsidP="00235423">
      <w:pPr>
        <w:pStyle w:val="ListParagraph"/>
        <w:numPr>
          <w:ilvl w:val="0"/>
          <w:numId w:val="6"/>
        </w:numPr>
        <w:spacing w:after="200" w:line="276" w:lineRule="auto"/>
        <w:jc w:val="left"/>
        <w:rPr>
          <w:rFonts w:eastAsia="PMingLiU"/>
          <w:lang w:val="en-GB" w:eastAsia="zh-TW"/>
        </w:rPr>
      </w:pPr>
      <w:r w:rsidRPr="00885A99">
        <w:rPr>
          <w:rFonts w:eastAsia="PMingLiU"/>
          <w:lang w:val="en-GB" w:eastAsia="zh-TW"/>
        </w:rPr>
        <w:t xml:space="preserve">The play </w:t>
      </w:r>
      <w:r w:rsidRPr="00964ACC">
        <w:rPr>
          <w:rFonts w:eastAsia="PMingLiU"/>
          <w:i/>
          <w:lang w:val="en-GB" w:eastAsia="zh-TW"/>
        </w:rPr>
        <w:t>Have You Seen Zandile?</w:t>
      </w:r>
      <w:r w:rsidRPr="00885A99">
        <w:rPr>
          <w:rFonts w:eastAsia="PMingLiU"/>
          <w:lang w:val="en-GB" w:eastAsia="zh-TW"/>
        </w:rPr>
        <w:t xml:space="preserve"> Is a reflection of the </w:t>
      </w:r>
      <w:r>
        <w:rPr>
          <w:rFonts w:eastAsia="PMingLiU"/>
          <w:lang w:val="en-GB" w:eastAsia="zh-TW"/>
        </w:rPr>
        <w:t xml:space="preserve">plight </w:t>
      </w:r>
      <w:r w:rsidRPr="00885A99">
        <w:rPr>
          <w:rFonts w:eastAsia="PMingLiU"/>
          <w:lang w:val="en-GB" w:eastAsia="zh-TW"/>
        </w:rPr>
        <w:t xml:space="preserve">of black South African </w:t>
      </w:r>
      <w:r>
        <w:rPr>
          <w:rFonts w:eastAsia="PMingLiU"/>
          <w:lang w:val="en-GB" w:eastAsia="zh-TW"/>
        </w:rPr>
        <w:t>children under</w:t>
      </w:r>
      <w:r w:rsidRPr="00885A99">
        <w:rPr>
          <w:rFonts w:eastAsia="PMingLiU"/>
          <w:lang w:val="en-GB" w:eastAsia="zh-TW"/>
        </w:rPr>
        <w:t xml:space="preserve"> apartheid</w:t>
      </w:r>
      <w:r>
        <w:rPr>
          <w:rFonts w:eastAsia="PMingLiU"/>
          <w:lang w:val="en-GB" w:eastAsia="zh-TW"/>
        </w:rPr>
        <w:t>. Discuss</w:t>
      </w:r>
      <w:r w:rsidRPr="00885A99">
        <w:rPr>
          <w:rFonts w:eastAsia="PMingLiU"/>
          <w:lang w:val="en-GB" w:eastAsia="zh-TW"/>
        </w:rPr>
        <w:t xml:space="preserve"> [10 Marks]</w:t>
      </w:r>
    </w:p>
    <w:p w:rsidR="004A5370" w:rsidRPr="00425351" w:rsidRDefault="004A5370" w:rsidP="00235423">
      <w:pPr>
        <w:pStyle w:val="ListParagraph"/>
        <w:numPr>
          <w:ilvl w:val="0"/>
          <w:numId w:val="7"/>
        </w:numPr>
        <w:spacing w:after="200" w:line="276" w:lineRule="auto"/>
        <w:jc w:val="left"/>
        <w:rPr>
          <w:rFonts w:eastAsia="PMingLiU"/>
          <w:highlight w:val="yellow"/>
          <w:lang w:val="en-GB" w:eastAsia="zh-TW"/>
        </w:rPr>
      </w:pPr>
      <w:r w:rsidRPr="00425351">
        <w:rPr>
          <w:rFonts w:eastAsia="PMingLiU"/>
          <w:highlight w:val="yellow"/>
          <w:lang w:val="en-GB" w:eastAsia="zh-TW"/>
        </w:rPr>
        <w:t>Corporal punishment</w:t>
      </w:r>
    </w:p>
    <w:p w:rsidR="004A5370" w:rsidRPr="00425351" w:rsidRDefault="004A5370" w:rsidP="00235423">
      <w:pPr>
        <w:pStyle w:val="ListParagraph"/>
        <w:numPr>
          <w:ilvl w:val="0"/>
          <w:numId w:val="7"/>
        </w:numPr>
        <w:spacing w:after="200" w:line="276" w:lineRule="auto"/>
        <w:jc w:val="left"/>
        <w:rPr>
          <w:rFonts w:eastAsia="PMingLiU"/>
          <w:highlight w:val="yellow"/>
          <w:lang w:val="en-GB" w:eastAsia="zh-TW"/>
        </w:rPr>
      </w:pPr>
      <w:r w:rsidRPr="00425351">
        <w:rPr>
          <w:rFonts w:eastAsia="PMingLiU"/>
          <w:highlight w:val="yellow"/>
          <w:lang w:val="en-GB" w:eastAsia="zh-TW"/>
        </w:rPr>
        <w:t>Violence in the South African society and how fear of this makes parents inhibit movement of their children, leading to a lonely childhood, Fear of strangers</w:t>
      </w:r>
      <w:r>
        <w:rPr>
          <w:rFonts w:eastAsia="PMingLiU"/>
          <w:highlight w:val="yellow"/>
          <w:lang w:val="en-GB" w:eastAsia="zh-TW"/>
        </w:rPr>
        <w:t>; Zandile’s kidnaping</w:t>
      </w:r>
    </w:p>
    <w:p w:rsidR="004A5370" w:rsidRPr="00425351" w:rsidRDefault="004A5370" w:rsidP="00235423">
      <w:pPr>
        <w:pStyle w:val="ListParagraph"/>
        <w:numPr>
          <w:ilvl w:val="0"/>
          <w:numId w:val="7"/>
        </w:numPr>
        <w:spacing w:after="200" w:line="276" w:lineRule="auto"/>
        <w:jc w:val="left"/>
        <w:rPr>
          <w:rFonts w:eastAsia="PMingLiU"/>
          <w:highlight w:val="yellow"/>
          <w:lang w:val="en-GB" w:eastAsia="zh-TW"/>
        </w:rPr>
      </w:pPr>
      <w:r w:rsidRPr="00425351">
        <w:rPr>
          <w:rFonts w:eastAsia="PMingLiU"/>
          <w:highlight w:val="yellow"/>
          <w:lang w:val="en-GB" w:eastAsia="zh-TW"/>
        </w:rPr>
        <w:t>Harsh introduction to reality of racial segregation</w:t>
      </w:r>
    </w:p>
    <w:p w:rsidR="004A5370" w:rsidRPr="00425351" w:rsidRDefault="004A5370" w:rsidP="00235423">
      <w:pPr>
        <w:pStyle w:val="ListParagraph"/>
        <w:numPr>
          <w:ilvl w:val="0"/>
          <w:numId w:val="7"/>
        </w:numPr>
        <w:spacing w:after="200" w:line="276" w:lineRule="auto"/>
        <w:jc w:val="left"/>
        <w:rPr>
          <w:rFonts w:eastAsia="PMingLiU"/>
          <w:highlight w:val="yellow"/>
          <w:lang w:val="en-GB" w:eastAsia="zh-TW"/>
        </w:rPr>
      </w:pPr>
      <w:r w:rsidRPr="00425351">
        <w:rPr>
          <w:rFonts w:eastAsia="PMingLiU"/>
          <w:highlight w:val="yellow"/>
          <w:lang w:val="en-GB" w:eastAsia="zh-TW"/>
        </w:rPr>
        <w:t>Broken families and how the burden of child-rearing is carried by grandparents, especially female</w:t>
      </w:r>
    </w:p>
    <w:p w:rsidR="004A5370" w:rsidRPr="00425351" w:rsidRDefault="004A5370" w:rsidP="00235423">
      <w:pPr>
        <w:pStyle w:val="ListParagraph"/>
        <w:numPr>
          <w:ilvl w:val="0"/>
          <w:numId w:val="7"/>
        </w:numPr>
        <w:spacing w:after="200" w:line="276" w:lineRule="auto"/>
        <w:jc w:val="left"/>
        <w:rPr>
          <w:rFonts w:eastAsia="PMingLiU"/>
          <w:highlight w:val="yellow"/>
          <w:lang w:val="en-GB" w:eastAsia="zh-TW"/>
        </w:rPr>
      </w:pPr>
      <w:r w:rsidRPr="00425351">
        <w:rPr>
          <w:rFonts w:eastAsia="PMingLiU"/>
          <w:highlight w:val="yellow"/>
          <w:lang w:val="en-GB" w:eastAsia="zh-TW"/>
        </w:rPr>
        <w:t>The realisation that some dreams may not be realised</w:t>
      </w:r>
    </w:p>
    <w:p w:rsidR="004A5370" w:rsidRDefault="004A5370" w:rsidP="00235423">
      <w:pPr>
        <w:pStyle w:val="ListParagraph"/>
        <w:numPr>
          <w:ilvl w:val="0"/>
          <w:numId w:val="7"/>
        </w:numPr>
        <w:spacing w:after="200" w:line="276" w:lineRule="auto"/>
        <w:jc w:val="left"/>
        <w:rPr>
          <w:rFonts w:eastAsia="PMingLiU"/>
          <w:highlight w:val="yellow"/>
          <w:lang w:val="en-GB" w:eastAsia="zh-TW"/>
        </w:rPr>
      </w:pPr>
      <w:r w:rsidRPr="00425351">
        <w:rPr>
          <w:rFonts w:eastAsia="PMingLiU"/>
          <w:highlight w:val="yellow"/>
          <w:lang w:val="en-GB" w:eastAsia="zh-TW"/>
        </w:rPr>
        <w:t>Zandile’s grandmother is the source of love and care despite her having parent</w:t>
      </w:r>
    </w:p>
    <w:p w:rsidR="004A5370" w:rsidRDefault="004A5370" w:rsidP="00235423">
      <w:pPr>
        <w:pStyle w:val="ListParagraph"/>
        <w:numPr>
          <w:ilvl w:val="0"/>
          <w:numId w:val="7"/>
        </w:numPr>
        <w:spacing w:after="200" w:line="276" w:lineRule="auto"/>
        <w:jc w:val="left"/>
        <w:rPr>
          <w:rFonts w:eastAsia="PMingLiU"/>
          <w:highlight w:val="yellow"/>
          <w:lang w:val="en-GB" w:eastAsia="zh-TW"/>
        </w:rPr>
      </w:pPr>
      <w:r>
        <w:rPr>
          <w:rFonts w:eastAsia="PMingLiU"/>
          <w:highlight w:val="yellow"/>
          <w:lang w:val="en-GB" w:eastAsia="zh-TW"/>
        </w:rPr>
        <w:t>Importance of names and their cultural specificity</w:t>
      </w:r>
    </w:p>
    <w:p w:rsidR="004A5370" w:rsidRPr="00425351" w:rsidRDefault="004A5370" w:rsidP="004A5370">
      <w:pPr>
        <w:pStyle w:val="ListParagraph"/>
        <w:spacing w:after="200" w:line="276" w:lineRule="auto"/>
        <w:rPr>
          <w:rFonts w:eastAsia="PMingLiU"/>
          <w:highlight w:val="yellow"/>
          <w:lang w:val="en-GB" w:eastAsia="zh-TW"/>
        </w:rPr>
      </w:pPr>
    </w:p>
    <w:p w:rsidR="004A5370" w:rsidRPr="00BC29C3" w:rsidRDefault="004A5370" w:rsidP="00235423">
      <w:pPr>
        <w:pStyle w:val="ListParagraph"/>
        <w:numPr>
          <w:ilvl w:val="0"/>
          <w:numId w:val="6"/>
        </w:numPr>
        <w:spacing w:after="200" w:line="276" w:lineRule="auto"/>
        <w:jc w:val="left"/>
        <w:rPr>
          <w:rFonts w:eastAsia="PMingLiU"/>
          <w:lang w:val="en-GB" w:eastAsia="zh-TW"/>
        </w:rPr>
      </w:pPr>
      <w:r>
        <w:rPr>
          <w:rFonts w:eastAsia="PMingLiU"/>
          <w:lang w:val="en-GB" w:eastAsia="zh-TW"/>
        </w:rPr>
        <w:t xml:space="preserve">Comment about how the play </w:t>
      </w:r>
      <w:r w:rsidRPr="00964ACC">
        <w:rPr>
          <w:rFonts w:eastAsia="PMingLiU"/>
          <w:i/>
          <w:lang w:val="en-GB" w:eastAsia="zh-TW"/>
        </w:rPr>
        <w:t>Have You Seen Zandile?</w:t>
      </w:r>
      <w:r>
        <w:rPr>
          <w:rFonts w:eastAsia="PMingLiU"/>
          <w:lang w:val="en-GB" w:eastAsia="zh-TW"/>
        </w:rPr>
        <w:t xml:space="preserve"> portrays the place of black women in (post)apartheid South Africa [10 marks]</w:t>
      </w:r>
    </w:p>
    <w:p w:rsidR="004A5370" w:rsidRPr="00BE2189" w:rsidRDefault="004A5370" w:rsidP="00235423">
      <w:pPr>
        <w:pStyle w:val="ListParagraph"/>
        <w:numPr>
          <w:ilvl w:val="0"/>
          <w:numId w:val="7"/>
        </w:numPr>
        <w:spacing w:after="0" w:line="276" w:lineRule="auto"/>
        <w:jc w:val="left"/>
        <w:rPr>
          <w:rFonts w:eastAsia="PMingLiU"/>
          <w:highlight w:val="yellow"/>
          <w:lang w:val="en-GB" w:eastAsia="zh-TW"/>
        </w:rPr>
      </w:pPr>
      <w:r w:rsidRPr="00BE2189">
        <w:rPr>
          <w:rFonts w:eastAsia="PMingLiU"/>
          <w:highlight w:val="yellow"/>
          <w:lang w:val="en-GB" w:eastAsia="zh-TW"/>
        </w:rPr>
        <w:lastRenderedPageBreak/>
        <w:t xml:space="preserve">The role of storytelling as a female mode of historicising their experiences; </w:t>
      </w:r>
      <w:proofErr w:type="spellStart"/>
      <w:r w:rsidRPr="00BE2189">
        <w:rPr>
          <w:rFonts w:eastAsia="PMingLiU"/>
          <w:highlight w:val="yellow"/>
          <w:lang w:val="en-GB" w:eastAsia="zh-TW"/>
        </w:rPr>
        <w:t>Gogo</w:t>
      </w:r>
      <w:proofErr w:type="spellEnd"/>
      <w:r w:rsidRPr="00BE2189">
        <w:rPr>
          <w:rFonts w:eastAsia="PMingLiU"/>
          <w:highlight w:val="yellow"/>
          <w:lang w:val="en-GB" w:eastAsia="zh-TW"/>
        </w:rPr>
        <w:t xml:space="preserve"> as a source of history</w:t>
      </w:r>
    </w:p>
    <w:p w:rsidR="004A5370" w:rsidRPr="00BE2189" w:rsidRDefault="004A5370" w:rsidP="00235423">
      <w:pPr>
        <w:pStyle w:val="ListParagraph"/>
        <w:numPr>
          <w:ilvl w:val="0"/>
          <w:numId w:val="7"/>
        </w:numPr>
        <w:spacing w:after="0" w:line="276" w:lineRule="auto"/>
        <w:jc w:val="left"/>
        <w:rPr>
          <w:rFonts w:eastAsia="PMingLiU"/>
          <w:highlight w:val="yellow"/>
          <w:lang w:val="en-GB" w:eastAsia="zh-TW"/>
        </w:rPr>
      </w:pPr>
      <w:r w:rsidRPr="00BE2189">
        <w:rPr>
          <w:rFonts w:eastAsia="PMingLiU"/>
          <w:highlight w:val="yellow"/>
          <w:lang w:val="en-GB" w:eastAsia="zh-TW"/>
        </w:rPr>
        <w:t>The possibility of women being backbones of the society</w:t>
      </w:r>
    </w:p>
    <w:p w:rsidR="004A5370" w:rsidRPr="00060AB1" w:rsidRDefault="004A5370" w:rsidP="00235423">
      <w:pPr>
        <w:pStyle w:val="ListParagraph"/>
        <w:numPr>
          <w:ilvl w:val="0"/>
          <w:numId w:val="7"/>
        </w:numPr>
        <w:spacing w:after="0" w:line="276" w:lineRule="auto"/>
        <w:jc w:val="left"/>
        <w:rPr>
          <w:rFonts w:eastAsia="PMingLiU"/>
          <w:highlight w:val="yellow"/>
          <w:lang w:val="en-GB" w:eastAsia="zh-TW"/>
        </w:rPr>
      </w:pPr>
      <w:r w:rsidRPr="00BE2189">
        <w:rPr>
          <w:rFonts w:eastAsia="PMingLiU"/>
          <w:highlight w:val="yellow"/>
          <w:lang w:val="en-GB" w:eastAsia="zh-TW"/>
        </w:rPr>
        <w:t>How education of girls is potentially emancipating and the challenge of achieving this goal in the face of p</w:t>
      </w:r>
      <w:r w:rsidRPr="00060AB1">
        <w:rPr>
          <w:rFonts w:eastAsia="PMingLiU"/>
          <w:highlight w:val="yellow"/>
          <w:lang w:val="en-GB" w:eastAsia="zh-TW"/>
        </w:rPr>
        <w:t xml:space="preserve">atriarchy </w:t>
      </w:r>
    </w:p>
    <w:p w:rsidR="004A5370" w:rsidRDefault="004A5370" w:rsidP="00235423">
      <w:pPr>
        <w:pStyle w:val="ListParagraph"/>
        <w:numPr>
          <w:ilvl w:val="0"/>
          <w:numId w:val="7"/>
        </w:numPr>
        <w:spacing w:after="0" w:line="276" w:lineRule="auto"/>
        <w:jc w:val="left"/>
        <w:rPr>
          <w:rFonts w:eastAsia="PMingLiU"/>
          <w:highlight w:val="yellow"/>
          <w:lang w:val="en-GB" w:eastAsia="zh-TW"/>
        </w:rPr>
      </w:pPr>
      <w:r w:rsidRPr="00060AB1">
        <w:rPr>
          <w:rFonts w:eastAsia="PMingLiU"/>
          <w:highlight w:val="yellow"/>
          <w:lang w:val="en-GB" w:eastAsia="zh-TW"/>
        </w:rPr>
        <w:t>Zandile’s journey to becoming a woman is challenging, especially as she live in a society with corrupted morals and where traditional values are almost non-existent, a society re-structured by apartheid into an unfriendly spatiality</w:t>
      </w:r>
    </w:p>
    <w:p w:rsidR="004A5370" w:rsidRDefault="004A5370" w:rsidP="00235423">
      <w:pPr>
        <w:pStyle w:val="ListParagraph"/>
        <w:numPr>
          <w:ilvl w:val="0"/>
          <w:numId w:val="7"/>
        </w:numPr>
        <w:spacing w:after="0" w:line="276" w:lineRule="auto"/>
        <w:jc w:val="left"/>
        <w:rPr>
          <w:rFonts w:eastAsia="PMingLiU"/>
          <w:highlight w:val="yellow"/>
          <w:lang w:val="en-GB" w:eastAsia="zh-TW"/>
        </w:rPr>
      </w:pPr>
      <w:r>
        <w:rPr>
          <w:rFonts w:eastAsia="PMingLiU"/>
          <w:highlight w:val="yellow"/>
          <w:lang w:val="en-GB" w:eastAsia="zh-TW"/>
        </w:rPr>
        <w:t>The challenge of motherhood, especially bringing up children in a society where a mother is constantly worried about their child’s welfare and future</w:t>
      </w:r>
    </w:p>
    <w:p w:rsidR="004A5370" w:rsidRPr="00060AB1" w:rsidRDefault="004A5370" w:rsidP="00235423">
      <w:pPr>
        <w:pStyle w:val="ListParagraph"/>
        <w:numPr>
          <w:ilvl w:val="0"/>
          <w:numId w:val="7"/>
        </w:numPr>
        <w:spacing w:after="0" w:line="276" w:lineRule="auto"/>
        <w:jc w:val="left"/>
        <w:rPr>
          <w:rFonts w:eastAsia="PMingLiU"/>
          <w:highlight w:val="yellow"/>
          <w:lang w:val="en-GB" w:eastAsia="zh-TW"/>
        </w:rPr>
      </w:pPr>
      <w:r>
        <w:rPr>
          <w:rFonts w:eastAsia="PMingLiU"/>
          <w:highlight w:val="yellow"/>
          <w:lang w:val="en-GB" w:eastAsia="zh-TW"/>
        </w:rPr>
        <w:t>Marriage as a component of black SA women’s identities</w:t>
      </w:r>
    </w:p>
    <w:p w:rsidR="004A5370" w:rsidRDefault="004A5370" w:rsidP="004A5370"/>
    <w:p w:rsidR="004A5370" w:rsidRPr="005B03A8" w:rsidRDefault="004A5370" w:rsidP="004A5370">
      <w:pPr>
        <w:spacing w:after="200" w:line="276" w:lineRule="auto"/>
        <w:rPr>
          <w:rFonts w:eastAsia="PMingLiU"/>
          <w:b/>
          <w:u w:val="single"/>
          <w:lang w:val="en-GB" w:eastAsia="zh-TW"/>
        </w:rPr>
      </w:pPr>
      <w:r w:rsidRPr="005B03A8">
        <w:rPr>
          <w:rFonts w:eastAsia="PMingLiU"/>
          <w:b/>
          <w:u w:val="single"/>
          <w:lang w:val="en-GB" w:eastAsia="zh-TW"/>
        </w:rPr>
        <w:t>QUESTION THREE</w:t>
      </w:r>
    </w:p>
    <w:p w:rsidR="004A5370" w:rsidRPr="005B03A8" w:rsidRDefault="004A5370" w:rsidP="004A5370">
      <w:pPr>
        <w:spacing w:after="200" w:line="276" w:lineRule="auto"/>
        <w:contextualSpacing/>
        <w:rPr>
          <w:rFonts w:eastAsia="PMingLiU"/>
          <w:lang w:val="en-GB" w:eastAsia="zh-TW"/>
        </w:rPr>
      </w:pPr>
      <w:r w:rsidRPr="005B03A8">
        <w:rPr>
          <w:rFonts w:eastAsia="PMingLiU"/>
          <w:lang w:val="en-GB" w:eastAsia="zh-TW"/>
        </w:rPr>
        <w:t xml:space="preserve">The two poems below, by Dennis Brutus, highlight South Africans’ encounters with different historical moments under apartheid. </w:t>
      </w:r>
    </w:p>
    <w:p w:rsidR="004A5370" w:rsidRPr="005B03A8" w:rsidRDefault="004A5370" w:rsidP="004A5370">
      <w:pPr>
        <w:spacing w:after="200" w:line="276" w:lineRule="auto"/>
        <w:ind w:left="720"/>
        <w:contextualSpacing/>
        <w:rPr>
          <w:rFonts w:eastAsia="PMingLiU"/>
          <w:lang w:val="en-GB" w:eastAsia="zh-TW"/>
        </w:rPr>
      </w:pPr>
    </w:p>
    <w:p w:rsidR="004A5370" w:rsidRPr="005B03A8" w:rsidRDefault="004A5370" w:rsidP="00235423">
      <w:pPr>
        <w:numPr>
          <w:ilvl w:val="0"/>
          <w:numId w:val="3"/>
        </w:numPr>
        <w:spacing w:after="200" w:line="276" w:lineRule="auto"/>
        <w:contextualSpacing/>
        <w:jc w:val="left"/>
        <w:rPr>
          <w:rFonts w:eastAsia="PMingLiU"/>
          <w:lang w:val="en-GB" w:eastAsia="zh-TW"/>
        </w:rPr>
      </w:pPr>
      <w:bookmarkStart w:id="0" w:name="_Hlk494316315"/>
      <w:r>
        <w:rPr>
          <w:rFonts w:eastAsia="PMingLiU"/>
          <w:lang w:val="en-GB" w:eastAsia="zh-TW"/>
        </w:rPr>
        <w:t xml:space="preserve">Taking the following poem </w:t>
      </w:r>
      <w:r w:rsidRPr="005B03A8">
        <w:rPr>
          <w:rFonts w:eastAsia="PMingLiU"/>
          <w:lang w:val="en-GB" w:eastAsia="zh-TW"/>
        </w:rPr>
        <w:t>as your point of departure, contextualise the poem in the appropriate time and space in South Africa</w:t>
      </w:r>
      <w:r>
        <w:rPr>
          <w:rFonts w:eastAsia="PMingLiU"/>
          <w:lang w:val="en-GB" w:eastAsia="zh-TW"/>
        </w:rPr>
        <w:t xml:space="preserve"> and comment h</w:t>
      </w:r>
      <w:r w:rsidRPr="005B03A8">
        <w:rPr>
          <w:rFonts w:eastAsia="PMingLiU"/>
          <w:lang w:val="en-GB" w:eastAsia="zh-TW"/>
        </w:rPr>
        <w:t xml:space="preserve">ow the experiences of the township dwellers detailed in the poem define South African </w:t>
      </w:r>
      <w:r>
        <w:rPr>
          <w:rFonts w:eastAsia="PMingLiU"/>
          <w:lang w:val="en-GB" w:eastAsia="zh-TW"/>
        </w:rPr>
        <w:t xml:space="preserve">racialised </w:t>
      </w:r>
      <w:r w:rsidRPr="005B03A8">
        <w:rPr>
          <w:rFonts w:eastAsia="PMingLiU"/>
          <w:lang w:val="en-GB" w:eastAsia="zh-TW"/>
        </w:rPr>
        <w:t xml:space="preserve">identities </w:t>
      </w:r>
      <w:bookmarkEnd w:id="0"/>
      <w:r>
        <w:rPr>
          <w:rFonts w:eastAsia="PMingLiU"/>
          <w:lang w:val="en-GB" w:eastAsia="zh-TW"/>
        </w:rPr>
        <w:t>[10 Marks]</w:t>
      </w:r>
    </w:p>
    <w:p w:rsidR="004A5370" w:rsidRPr="005B03A8" w:rsidRDefault="004A5370" w:rsidP="004A5370">
      <w:pPr>
        <w:spacing w:after="200" w:line="276" w:lineRule="auto"/>
        <w:ind w:left="1440"/>
        <w:contextualSpacing/>
        <w:rPr>
          <w:rFonts w:eastAsia="PMingLiU"/>
          <w:lang w:val="en-GB" w:eastAsia="zh-TW"/>
        </w:rPr>
      </w:pPr>
    </w:p>
    <w:p w:rsidR="004A5370" w:rsidRPr="005B03A8" w:rsidRDefault="004A5370" w:rsidP="004A5370">
      <w:pPr>
        <w:spacing w:after="0" w:line="240" w:lineRule="auto"/>
        <w:jc w:val="center"/>
        <w:rPr>
          <w:rFonts w:eastAsia="PMingLiU"/>
          <w:b/>
          <w:lang w:val="en-GB" w:eastAsia="zh-TW"/>
        </w:rPr>
      </w:pPr>
      <w:r w:rsidRPr="005B03A8">
        <w:rPr>
          <w:rFonts w:eastAsia="PMingLiU"/>
          <w:b/>
          <w:lang w:val="en-GB" w:eastAsia="zh-TW"/>
        </w:rPr>
        <w:t>A Poem about Sharpeville by Dennis Brutus</w:t>
      </w:r>
    </w:p>
    <w:p w:rsidR="004A5370" w:rsidRPr="005B03A8" w:rsidRDefault="004A5370" w:rsidP="004A5370">
      <w:pPr>
        <w:spacing w:after="0" w:line="240" w:lineRule="auto"/>
        <w:jc w:val="center"/>
        <w:rPr>
          <w:rFonts w:eastAsia="PMingLiU"/>
          <w:lang w:val="en-GB" w:eastAsia="zh-TW"/>
        </w:rPr>
      </w:pP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What is important</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about Sharpeville</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is not that seventy died:</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nor even that they were shot in the back</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retreating, unarmed, </w:t>
      </w:r>
      <w:proofErr w:type="spellStart"/>
      <w:r w:rsidRPr="005B03A8">
        <w:rPr>
          <w:rFonts w:eastAsia="PMingLiU"/>
          <w:lang w:val="en-GB" w:eastAsia="zh-TW"/>
        </w:rPr>
        <w:t>defenseless</w:t>
      </w:r>
      <w:proofErr w:type="spellEnd"/>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and certainly not</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 heavy </w:t>
      </w:r>
      <w:proofErr w:type="spellStart"/>
      <w:r w:rsidRPr="005B03A8">
        <w:rPr>
          <w:rFonts w:eastAsia="PMingLiU"/>
          <w:lang w:val="en-GB" w:eastAsia="zh-TW"/>
        </w:rPr>
        <w:t>caliber</w:t>
      </w:r>
      <w:proofErr w:type="spellEnd"/>
      <w:r w:rsidRPr="005B03A8">
        <w:rPr>
          <w:rFonts w:eastAsia="PMingLiU"/>
          <w:lang w:val="en-GB" w:eastAsia="zh-TW"/>
        </w:rPr>
        <w:t xml:space="preserve"> slug</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that tore through a mother’s back</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and ripped through the child in her arms</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killing it</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Remember Sharpeville</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bullet-in-the-back day</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Because it epitomized oppression</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and the nature of society</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more clearly than anything else;</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it was the classic event</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Nowhere is racial dominance</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more clearly defined</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lastRenderedPageBreak/>
        <w:t>nowhere the will to oppress</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more clearly demonstrated</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what the world whispers</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apartheid with snarling guns</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the blood lust after</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South Africa spills in the dust</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Remember Sharpeville</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Remember bullet-in-the-back day</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And remember the unquenchable will for freedom</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Remember the dead</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and be glad.</w:t>
      </w:r>
    </w:p>
    <w:p w:rsidR="004A5370" w:rsidRPr="005B03A8" w:rsidRDefault="004A5370" w:rsidP="004A5370">
      <w:pPr>
        <w:spacing w:after="0" w:line="240" w:lineRule="auto"/>
        <w:jc w:val="center"/>
        <w:rPr>
          <w:rFonts w:eastAsia="PMingLiU"/>
          <w:lang w:val="en-GB" w:eastAsia="zh-TW"/>
        </w:rPr>
      </w:pP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Feature Parent: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Sharpeville Massacre, 21 March 1960</w:t>
      </w:r>
    </w:p>
    <w:p w:rsidR="004A5370" w:rsidRDefault="004A5370" w:rsidP="004A5370">
      <w:pPr>
        <w:spacing w:after="0" w:line="240" w:lineRule="auto"/>
        <w:rPr>
          <w:rFonts w:eastAsia="PMingLiU"/>
          <w:lang w:val="en-GB" w:eastAsia="zh-TW"/>
        </w:rPr>
      </w:pPr>
    </w:p>
    <w:p w:rsidR="004A5370" w:rsidRPr="00194FF2" w:rsidRDefault="004A5370" w:rsidP="004A5370">
      <w:pPr>
        <w:spacing w:after="0" w:line="276" w:lineRule="auto"/>
        <w:rPr>
          <w:rFonts w:eastAsia="PMingLiU"/>
          <w:lang w:val="en-GB" w:eastAsia="zh-TW"/>
        </w:rPr>
      </w:pPr>
      <w:r w:rsidRPr="00194FF2">
        <w:rPr>
          <w:rFonts w:eastAsia="PMingLiU"/>
          <w:highlight w:val="yellow"/>
          <w:lang w:val="en-GB" w:eastAsia="zh-TW"/>
        </w:rPr>
        <w:t xml:space="preserve">The students should indicate that this is a protest poem. The students should also hint at the racial dynamics prevalent in the poem and the act that here, Sharpeville refers to a literal as well as metaphorical form of oppression. Further, they should be able to link apartheid with violence, translating apartheid as the epitome of black oppression. The learners should foreground the political nature of this message as </w:t>
      </w:r>
      <w:proofErr w:type="spellStart"/>
      <w:r w:rsidRPr="00194FF2">
        <w:rPr>
          <w:rFonts w:eastAsia="PMingLiU"/>
          <w:highlight w:val="yellow"/>
          <w:lang w:val="en-GB" w:eastAsia="zh-TW"/>
        </w:rPr>
        <w:t>liberatory.The</w:t>
      </w:r>
      <w:proofErr w:type="spellEnd"/>
      <w:r w:rsidRPr="00194FF2">
        <w:rPr>
          <w:rFonts w:eastAsia="PMingLiU"/>
          <w:highlight w:val="yellow"/>
          <w:lang w:val="en-GB" w:eastAsia="zh-TW"/>
        </w:rPr>
        <w:t xml:space="preserve"> word Sharpeville recalls Sharpeville massacre. This is an incident that occurred in a place called Sharpeville near Johannesburg on March 21, 1960, when South African policed opened fire, killing 69 civilians, wounding 176. 63 civilians were shot in the back and approximately 13,000 were jailed. The demonstrators were protesting the establishment of apartheid pass laws which restricted movement of non-whites. This event prompted Dennis Brutus to speak on behalf of the majority poor non-white South Africans. Sharpeville here represents the evils of </w:t>
      </w:r>
      <w:proofErr w:type="spellStart"/>
      <w:r w:rsidRPr="00194FF2">
        <w:rPr>
          <w:rFonts w:eastAsia="PMingLiU"/>
          <w:highlight w:val="yellow"/>
          <w:lang w:val="en-GB" w:eastAsia="zh-TW"/>
        </w:rPr>
        <w:t>apartheid.Therefore</w:t>
      </w:r>
      <w:proofErr w:type="spellEnd"/>
      <w:r w:rsidRPr="00194FF2">
        <w:rPr>
          <w:rFonts w:eastAsia="PMingLiU"/>
          <w:highlight w:val="yellow"/>
          <w:lang w:val="en-GB" w:eastAsia="zh-TW"/>
        </w:rPr>
        <w:t>, Sharpeville is a representation of a racialized society subjected to violence, a people deprived of the will to act freely and move freely because of segregationist laws.</w:t>
      </w:r>
    </w:p>
    <w:p w:rsidR="004A5370" w:rsidRPr="00194FF2" w:rsidRDefault="004A5370" w:rsidP="004A5370">
      <w:pPr>
        <w:spacing w:after="0" w:line="276" w:lineRule="auto"/>
        <w:rPr>
          <w:rFonts w:eastAsia="PMingLiU"/>
          <w:lang w:val="en-GB" w:eastAsia="zh-TW"/>
        </w:rPr>
      </w:pPr>
    </w:p>
    <w:p w:rsidR="004A5370" w:rsidRPr="00194FF2" w:rsidRDefault="004A5370" w:rsidP="00235423">
      <w:pPr>
        <w:numPr>
          <w:ilvl w:val="0"/>
          <w:numId w:val="3"/>
        </w:numPr>
        <w:spacing w:after="200" w:line="276" w:lineRule="auto"/>
        <w:contextualSpacing/>
        <w:jc w:val="left"/>
        <w:rPr>
          <w:rFonts w:eastAsia="PMingLiU"/>
          <w:lang w:val="en-GB" w:eastAsia="zh-TW"/>
        </w:rPr>
      </w:pPr>
      <w:bookmarkStart w:id="1" w:name="_Hlk494316353"/>
      <w:r w:rsidRPr="00194FF2">
        <w:rPr>
          <w:rFonts w:eastAsia="PMingLiU"/>
          <w:lang w:val="en-GB" w:eastAsia="zh-TW"/>
        </w:rPr>
        <w:t>Citing examples from the poem</w:t>
      </w:r>
      <w:r>
        <w:rPr>
          <w:rFonts w:eastAsia="PMingLiU"/>
          <w:lang w:val="en-GB" w:eastAsia="zh-TW"/>
        </w:rPr>
        <w:t xml:space="preserve"> below</w:t>
      </w:r>
      <w:r w:rsidRPr="00194FF2">
        <w:rPr>
          <w:rFonts w:eastAsia="PMingLiU"/>
          <w:lang w:val="en-GB" w:eastAsia="zh-TW"/>
        </w:rPr>
        <w:t xml:space="preserve">, discuss </w:t>
      </w:r>
      <w:r>
        <w:rPr>
          <w:rFonts w:eastAsia="PMingLiU"/>
          <w:lang w:val="en-GB" w:eastAsia="zh-TW"/>
        </w:rPr>
        <w:t xml:space="preserve">to what extent </w:t>
      </w:r>
      <w:r w:rsidRPr="00194FF2">
        <w:rPr>
          <w:rFonts w:eastAsia="PMingLiU"/>
          <w:lang w:val="en-GB" w:eastAsia="zh-TW"/>
        </w:rPr>
        <w:t>Dennis Brutus</w:t>
      </w:r>
      <w:r>
        <w:rPr>
          <w:rFonts w:eastAsia="PMingLiU"/>
          <w:lang w:val="en-GB" w:eastAsia="zh-TW"/>
        </w:rPr>
        <w:t>’s deployment of style</w:t>
      </w:r>
      <w:r w:rsidRPr="00194FF2">
        <w:rPr>
          <w:rFonts w:eastAsia="PMingLiU"/>
          <w:lang w:val="en-GB" w:eastAsia="zh-TW"/>
        </w:rPr>
        <w:t xml:space="preserve"> </w:t>
      </w:r>
      <w:r>
        <w:rPr>
          <w:rFonts w:eastAsia="PMingLiU"/>
          <w:lang w:val="en-GB" w:eastAsia="zh-TW"/>
        </w:rPr>
        <w:t>in t</w:t>
      </w:r>
      <w:r w:rsidRPr="00194FF2">
        <w:rPr>
          <w:rFonts w:eastAsia="PMingLiU"/>
          <w:lang w:val="en-GB" w:eastAsia="zh-TW"/>
        </w:rPr>
        <w:t>he poem “</w:t>
      </w:r>
      <w:proofErr w:type="spellStart"/>
      <w:r w:rsidRPr="00194FF2">
        <w:rPr>
          <w:rFonts w:eastAsia="PMingLiU"/>
          <w:lang w:val="en-GB" w:eastAsia="zh-TW"/>
        </w:rPr>
        <w:t>Nightsong</w:t>
      </w:r>
      <w:proofErr w:type="spellEnd"/>
      <w:r w:rsidRPr="00194FF2">
        <w:rPr>
          <w:rFonts w:eastAsia="PMingLiU"/>
          <w:lang w:val="en-GB" w:eastAsia="zh-TW"/>
        </w:rPr>
        <w:t xml:space="preserve">: City” </w:t>
      </w:r>
      <w:r>
        <w:rPr>
          <w:rFonts w:eastAsia="PMingLiU"/>
          <w:lang w:val="en-GB" w:eastAsia="zh-TW"/>
        </w:rPr>
        <w:t>facilitate his</w:t>
      </w:r>
      <w:r w:rsidRPr="00194FF2">
        <w:rPr>
          <w:rFonts w:eastAsia="PMingLiU"/>
          <w:lang w:val="en-GB" w:eastAsia="zh-TW"/>
        </w:rPr>
        <w:t xml:space="preserve"> represent</w:t>
      </w:r>
      <w:r>
        <w:rPr>
          <w:rFonts w:eastAsia="PMingLiU"/>
          <w:lang w:val="en-GB" w:eastAsia="zh-TW"/>
        </w:rPr>
        <w:t>ation of</w:t>
      </w:r>
      <w:r w:rsidRPr="00194FF2">
        <w:rPr>
          <w:rFonts w:eastAsia="PMingLiU"/>
          <w:lang w:val="en-GB" w:eastAsia="zh-TW"/>
        </w:rPr>
        <w:t xml:space="preserve"> the entanglements of identity and apartheid.  </w:t>
      </w:r>
      <w:bookmarkEnd w:id="1"/>
      <w:r w:rsidRPr="00194FF2">
        <w:rPr>
          <w:rFonts w:eastAsia="PMingLiU"/>
          <w:lang w:val="en-GB" w:eastAsia="zh-TW"/>
        </w:rPr>
        <w:t>[10 Marks]</w:t>
      </w:r>
    </w:p>
    <w:p w:rsidR="004A5370" w:rsidRPr="005B03A8" w:rsidRDefault="004A5370" w:rsidP="004A5370">
      <w:pPr>
        <w:spacing w:after="0" w:line="240" w:lineRule="auto"/>
        <w:jc w:val="center"/>
        <w:rPr>
          <w:rFonts w:eastAsia="PMingLiU"/>
          <w:b/>
          <w:lang w:val="en-GB" w:eastAsia="zh-TW"/>
        </w:rPr>
      </w:pPr>
      <w:r w:rsidRPr="005B03A8">
        <w:rPr>
          <w:rFonts w:eastAsia="PMingLiU"/>
          <w:b/>
          <w:lang w:val="en-GB" w:eastAsia="zh-TW"/>
        </w:rPr>
        <w:t>“</w:t>
      </w:r>
      <w:proofErr w:type="spellStart"/>
      <w:r w:rsidRPr="005B03A8">
        <w:rPr>
          <w:rFonts w:eastAsia="PMingLiU"/>
          <w:b/>
          <w:lang w:val="en-GB" w:eastAsia="zh-TW"/>
        </w:rPr>
        <w:t>Nightsong</w:t>
      </w:r>
      <w:proofErr w:type="spellEnd"/>
      <w:r w:rsidRPr="005B03A8">
        <w:rPr>
          <w:rFonts w:eastAsia="PMingLiU"/>
          <w:b/>
          <w:lang w:val="en-GB" w:eastAsia="zh-TW"/>
        </w:rPr>
        <w:t>: City”</w:t>
      </w:r>
    </w:p>
    <w:p w:rsidR="004A5370" w:rsidRPr="005B03A8" w:rsidRDefault="004A5370" w:rsidP="004A5370">
      <w:pPr>
        <w:spacing w:after="0" w:line="240" w:lineRule="auto"/>
        <w:jc w:val="center"/>
        <w:rPr>
          <w:rFonts w:eastAsia="PMingLiU"/>
          <w:lang w:val="en-GB" w:eastAsia="zh-TW"/>
        </w:rPr>
      </w:pP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Sleep well, my love sleep well: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 </w:t>
      </w:r>
      <w:proofErr w:type="spellStart"/>
      <w:r w:rsidRPr="005B03A8">
        <w:rPr>
          <w:rFonts w:eastAsia="PMingLiU"/>
          <w:lang w:val="en-GB" w:eastAsia="zh-TW"/>
        </w:rPr>
        <w:t>harbor</w:t>
      </w:r>
      <w:proofErr w:type="spellEnd"/>
      <w:r w:rsidRPr="005B03A8">
        <w:rPr>
          <w:rFonts w:eastAsia="PMingLiU"/>
          <w:lang w:val="en-GB" w:eastAsia="zh-TW"/>
        </w:rPr>
        <w:t xml:space="preserve"> light glaze over restless docks,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police cars cockroach through the tunnel streets;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from the shanties creaking iron-sheets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violence like a bug-infested rag is tossed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and fear is imminent as sound in the wind-swung bell;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 long day’s anger pants from sand and rocks;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but for this breathing night at least,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my land, my love, sleep well.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 sounds begin again;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lastRenderedPageBreak/>
        <w:t xml:space="preserve">the siren in the night the thunder at the door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 shriek of nerves in pain.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Then the keening crescendo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of faces split by pain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 wordless, endless wail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only the unfree know.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Importunate as rain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the wraiths exhale their woe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 xml:space="preserve">over the sirens, knuckles, boots; </w:t>
      </w:r>
    </w:p>
    <w:p w:rsidR="004A5370" w:rsidRPr="005B03A8" w:rsidRDefault="004A5370" w:rsidP="004A5370">
      <w:pPr>
        <w:spacing w:after="0" w:line="240" w:lineRule="auto"/>
        <w:jc w:val="center"/>
        <w:rPr>
          <w:rFonts w:eastAsia="PMingLiU"/>
          <w:lang w:val="en-GB" w:eastAsia="zh-TW"/>
        </w:rPr>
      </w:pPr>
      <w:r w:rsidRPr="005B03A8">
        <w:rPr>
          <w:rFonts w:eastAsia="PMingLiU"/>
          <w:lang w:val="en-GB" w:eastAsia="zh-TW"/>
        </w:rPr>
        <w:t>my sounds begin again.</w:t>
      </w:r>
    </w:p>
    <w:p w:rsidR="004A5370" w:rsidRDefault="004A5370" w:rsidP="004A5370">
      <w:pPr>
        <w:spacing w:after="200" w:line="240" w:lineRule="auto"/>
        <w:rPr>
          <w:rFonts w:eastAsia="PMingLiU"/>
          <w:lang w:val="en-GB" w:eastAsia="zh-TW"/>
        </w:rPr>
      </w:pPr>
    </w:p>
    <w:p w:rsidR="004A5370" w:rsidRDefault="004A5370" w:rsidP="004A5370">
      <w:pPr>
        <w:spacing w:after="200" w:line="276" w:lineRule="auto"/>
        <w:rPr>
          <w:rFonts w:eastAsia="PMingLiU"/>
          <w:highlight w:val="yellow"/>
          <w:lang w:val="en-GB" w:eastAsia="zh-TW"/>
        </w:rPr>
      </w:pPr>
      <w:r w:rsidRPr="000E27A9">
        <w:rPr>
          <w:rFonts w:eastAsia="PMingLiU"/>
          <w:highlight w:val="yellow"/>
          <w:lang w:val="en-GB" w:eastAsia="zh-TW"/>
        </w:rPr>
        <w:t xml:space="preserve">The choice of style effectively shows that the historical realities of South Africa (apartheid) have given birth to a subject who is always protesting against the system’s brutalities. Dennis Brutus became a victim of </w:t>
      </w:r>
      <w:r w:rsidRPr="00747844">
        <w:rPr>
          <w:rFonts w:eastAsia="PMingLiU"/>
          <w:highlight w:val="yellow"/>
          <w:lang w:val="en-GB" w:eastAsia="zh-TW"/>
        </w:rPr>
        <w:t xml:space="preserve">Apartheid laws such as Group Areas Act, the Immorality and Mixed Marriages Act, and the Population Classification Act. As a result of these, he began to protest and write about against such occurrences related to Apartheid. He was eventually detained and imprisoned and he left South Africa on exile. The poem is political but also romantic, he expresses loneliness for his white lover whom he left behind. The poem details the suffering Black South Africans and the problems they encountered under apartheid. This is a simple lyric poem that expresses the theme: the love of the poet for one beautiful town in South Africa. The poem echoes aspects of musicality "the blurred sights and sounds into a lullaby for the city". It alludes to a restless city that needs peace - restlessness is conveyed through human and insect sounds -cars, creaking iron sheets and a bell. In this poem, whiteness is synonymous with violence </w:t>
      </w:r>
      <w:proofErr w:type="spellStart"/>
      <w:r w:rsidRPr="00747844">
        <w:rPr>
          <w:rFonts w:eastAsia="PMingLiU"/>
          <w:highlight w:val="yellow"/>
          <w:lang w:val="en-GB" w:eastAsia="zh-TW"/>
        </w:rPr>
        <w:t>an</w:t>
      </w:r>
      <w:proofErr w:type="spellEnd"/>
      <w:r w:rsidRPr="00747844">
        <w:rPr>
          <w:rFonts w:eastAsia="PMingLiU"/>
          <w:highlight w:val="yellow"/>
          <w:lang w:val="en-GB" w:eastAsia="zh-TW"/>
        </w:rPr>
        <w:t xml:space="preserve"> oppression. The tone of the poem is one of endearment, an expression of love by the poet for the harbour, the skyscrapers and even slum dwellings of a South African town under the apartheid regime. The images in the poem show the constraints of the lover for the land or the possessor over his property. The "docks" are restless, as depicted, in a harsh environment, not merely as a busy commercial city; violence is personified against the backdrop of police cars driven on the streets and, slum dwellers hurrying and closing their doors. Similarly, brute force is subtly compared with a pest, a bug, which sucks human blood but the intensity in the poem is greater for violence has taken over the whole country like "a bug-infested rag" and, fear is evoked through the image of a bell sounding audibly. The anger of the oppressed is personified as sand and rocks panting after the day's activities.</w:t>
      </w:r>
    </w:p>
    <w:p w:rsidR="004A5370" w:rsidRPr="005B03A8" w:rsidRDefault="004A5370" w:rsidP="004A5370">
      <w:pPr>
        <w:tabs>
          <w:tab w:val="left" w:pos="3966"/>
        </w:tabs>
        <w:spacing w:after="0" w:line="276" w:lineRule="auto"/>
        <w:rPr>
          <w:rFonts w:eastAsia="PMingLiU"/>
          <w:b/>
          <w:u w:val="single"/>
          <w:lang w:val="en-GB" w:eastAsia="zh-TW"/>
        </w:rPr>
      </w:pPr>
      <w:r w:rsidRPr="005B03A8">
        <w:rPr>
          <w:rFonts w:eastAsia="PMingLiU"/>
          <w:b/>
          <w:u w:val="single"/>
          <w:lang w:val="en-GB" w:eastAsia="zh-TW"/>
        </w:rPr>
        <w:t>QUESTION F</w:t>
      </w:r>
      <w:r>
        <w:rPr>
          <w:rFonts w:eastAsia="PMingLiU"/>
          <w:b/>
          <w:u w:val="single"/>
          <w:lang w:val="en-GB" w:eastAsia="zh-TW"/>
        </w:rPr>
        <w:t>OUR</w:t>
      </w:r>
    </w:p>
    <w:p w:rsidR="004A5370" w:rsidRPr="005B03A8" w:rsidRDefault="004A5370" w:rsidP="004A5370">
      <w:pPr>
        <w:tabs>
          <w:tab w:val="left" w:pos="3966"/>
        </w:tabs>
        <w:spacing w:after="0" w:line="276" w:lineRule="auto"/>
        <w:rPr>
          <w:rFonts w:eastAsia="PMingLiU"/>
          <w:b/>
          <w:u w:val="single"/>
          <w:lang w:val="en-GB" w:eastAsia="zh-TW"/>
        </w:rPr>
      </w:pPr>
    </w:p>
    <w:p w:rsidR="004A5370" w:rsidRPr="005B03A8" w:rsidRDefault="004A5370" w:rsidP="004A5370">
      <w:pPr>
        <w:spacing w:after="200" w:line="276" w:lineRule="auto"/>
        <w:contextualSpacing/>
        <w:rPr>
          <w:rFonts w:eastAsia="PMingLiU"/>
          <w:lang w:val="en-GB" w:eastAsia="zh-TW"/>
        </w:rPr>
      </w:pPr>
      <w:r w:rsidRPr="005B03A8">
        <w:rPr>
          <w:rFonts w:eastAsia="PMingLiU"/>
          <w:lang w:val="en-GB" w:eastAsia="zh-TW"/>
        </w:rPr>
        <w:t xml:space="preserve">Bearing in mind J.M. Coetzee’s novel </w:t>
      </w:r>
      <w:r w:rsidRPr="005B03A8">
        <w:rPr>
          <w:rFonts w:eastAsia="PMingLiU"/>
          <w:i/>
          <w:lang w:val="en-GB" w:eastAsia="zh-TW"/>
        </w:rPr>
        <w:t>Disgrace</w:t>
      </w:r>
      <w:r w:rsidRPr="005B03A8">
        <w:rPr>
          <w:rFonts w:eastAsia="PMingLiU"/>
          <w:lang w:val="en-GB" w:eastAsia="zh-TW"/>
        </w:rPr>
        <w:t>, discuss:</w:t>
      </w:r>
    </w:p>
    <w:p w:rsidR="004A5370" w:rsidRPr="005B03A8" w:rsidRDefault="004A5370" w:rsidP="004A5370">
      <w:pPr>
        <w:spacing w:after="200" w:line="276" w:lineRule="auto"/>
        <w:ind w:left="720"/>
        <w:contextualSpacing/>
        <w:rPr>
          <w:rFonts w:eastAsia="PMingLiU"/>
          <w:lang w:val="en-GB" w:eastAsia="zh-TW"/>
        </w:rPr>
      </w:pPr>
    </w:p>
    <w:p w:rsidR="004A5370" w:rsidRPr="00C1482B" w:rsidRDefault="004A5370" w:rsidP="00235423">
      <w:pPr>
        <w:numPr>
          <w:ilvl w:val="0"/>
          <w:numId w:val="4"/>
        </w:numPr>
        <w:spacing w:after="200" w:line="276" w:lineRule="auto"/>
        <w:contextualSpacing/>
        <w:jc w:val="left"/>
        <w:rPr>
          <w:rFonts w:eastAsia="PMingLiU"/>
          <w:lang w:val="en-GB" w:eastAsia="zh-TW"/>
        </w:rPr>
      </w:pPr>
      <w:r>
        <w:rPr>
          <w:rFonts w:eastAsia="PMingLiU"/>
          <w:lang w:val="en-GB" w:eastAsia="zh-TW"/>
        </w:rPr>
        <w:t xml:space="preserve">What </w:t>
      </w:r>
      <w:r w:rsidRPr="005B03A8">
        <w:rPr>
          <w:rFonts w:eastAsia="PMingLiU"/>
          <w:lang w:val="en-GB" w:eastAsia="zh-TW"/>
        </w:rPr>
        <w:t>are some of the key historical moments that Coetzee draws on to highlight the idea of South Af</w:t>
      </w:r>
      <w:r>
        <w:rPr>
          <w:rFonts w:eastAsia="PMingLiU"/>
          <w:lang w:val="en-GB" w:eastAsia="zh-TW"/>
        </w:rPr>
        <w:t>rica as an invention [6 Marks]</w:t>
      </w:r>
    </w:p>
    <w:p w:rsidR="004A5370" w:rsidRDefault="004A5370" w:rsidP="004A5370">
      <w:pPr>
        <w:spacing w:after="200" w:line="276" w:lineRule="auto"/>
        <w:ind w:left="360"/>
        <w:contextualSpacing/>
        <w:rPr>
          <w:rFonts w:eastAsia="PMingLiU"/>
          <w:highlight w:val="yellow"/>
          <w:lang w:val="en-GB" w:eastAsia="zh-TW"/>
        </w:rPr>
      </w:pPr>
      <w:r>
        <w:rPr>
          <w:rFonts w:eastAsia="PMingLiU"/>
          <w:highlight w:val="yellow"/>
          <w:lang w:val="en-GB" w:eastAsia="zh-TW"/>
        </w:rPr>
        <w:t>The key historical moments are:</w:t>
      </w:r>
    </w:p>
    <w:p w:rsidR="004A5370" w:rsidRPr="00C1482B" w:rsidRDefault="004A5370" w:rsidP="00235423">
      <w:pPr>
        <w:pStyle w:val="ListParagraph"/>
        <w:numPr>
          <w:ilvl w:val="0"/>
          <w:numId w:val="5"/>
        </w:numPr>
        <w:spacing w:after="200" w:line="276" w:lineRule="auto"/>
        <w:jc w:val="left"/>
        <w:rPr>
          <w:rFonts w:eastAsia="PMingLiU"/>
          <w:highlight w:val="yellow"/>
          <w:lang w:val="en-GB" w:eastAsia="zh-TW"/>
        </w:rPr>
      </w:pPr>
      <w:r w:rsidRPr="00C1482B">
        <w:rPr>
          <w:rFonts w:eastAsia="PMingLiU"/>
          <w:highlight w:val="yellow"/>
          <w:lang w:val="en-GB" w:eastAsia="zh-TW"/>
        </w:rPr>
        <w:t>Apartheid</w:t>
      </w:r>
    </w:p>
    <w:p w:rsidR="004A5370" w:rsidRDefault="004A5370" w:rsidP="00235423">
      <w:pPr>
        <w:pStyle w:val="ListParagraph"/>
        <w:numPr>
          <w:ilvl w:val="0"/>
          <w:numId w:val="5"/>
        </w:numPr>
        <w:spacing w:after="200" w:line="276" w:lineRule="auto"/>
        <w:jc w:val="left"/>
        <w:rPr>
          <w:rFonts w:eastAsia="PMingLiU"/>
          <w:highlight w:val="yellow"/>
          <w:lang w:val="en-GB" w:eastAsia="zh-TW"/>
        </w:rPr>
      </w:pPr>
      <w:r>
        <w:rPr>
          <w:rFonts w:eastAsia="PMingLiU"/>
          <w:highlight w:val="yellow"/>
          <w:lang w:val="en-GB" w:eastAsia="zh-TW"/>
        </w:rPr>
        <w:lastRenderedPageBreak/>
        <w:t xml:space="preserve">Struggle for </w:t>
      </w:r>
      <w:r w:rsidRPr="00C1482B">
        <w:rPr>
          <w:rFonts w:eastAsia="PMingLiU"/>
          <w:highlight w:val="yellow"/>
          <w:lang w:val="en-GB" w:eastAsia="zh-TW"/>
        </w:rPr>
        <w:t>Independence</w:t>
      </w:r>
    </w:p>
    <w:p w:rsidR="004A5370" w:rsidRPr="000E27A9" w:rsidRDefault="004A5370" w:rsidP="00235423">
      <w:pPr>
        <w:pStyle w:val="ListParagraph"/>
        <w:numPr>
          <w:ilvl w:val="0"/>
          <w:numId w:val="5"/>
        </w:numPr>
        <w:spacing w:after="200" w:line="276" w:lineRule="auto"/>
        <w:jc w:val="left"/>
        <w:rPr>
          <w:rFonts w:eastAsia="PMingLiU"/>
          <w:highlight w:val="yellow"/>
          <w:lang w:val="en-GB" w:eastAsia="zh-TW"/>
        </w:rPr>
      </w:pPr>
      <w:r w:rsidRPr="00C1482B">
        <w:rPr>
          <w:rFonts w:eastAsia="PMingLiU"/>
          <w:highlight w:val="yellow"/>
          <w:lang w:val="en-GB" w:eastAsia="zh-TW"/>
        </w:rPr>
        <w:t>Post-apartheid</w:t>
      </w:r>
      <w:r>
        <w:rPr>
          <w:rFonts w:eastAsia="PMingLiU"/>
          <w:highlight w:val="yellow"/>
          <w:lang w:val="en-GB" w:eastAsia="zh-TW"/>
        </w:rPr>
        <w:t xml:space="preserve"> South Africa </w:t>
      </w:r>
      <w:r w:rsidRPr="00C1482B">
        <w:rPr>
          <w:rFonts w:eastAsia="PMingLiU"/>
          <w:highlight w:val="yellow"/>
          <w:lang w:val="en-GB" w:eastAsia="zh-TW"/>
        </w:rPr>
        <w:t xml:space="preserve"> </w:t>
      </w:r>
    </w:p>
    <w:p w:rsidR="004A5370" w:rsidRPr="00C1482B" w:rsidRDefault="004A5370" w:rsidP="004A5370">
      <w:pPr>
        <w:spacing w:after="200" w:line="276" w:lineRule="auto"/>
        <w:ind w:left="360"/>
        <w:contextualSpacing/>
        <w:rPr>
          <w:rFonts w:eastAsia="PMingLiU"/>
          <w:highlight w:val="yellow"/>
          <w:lang w:val="en-GB" w:eastAsia="zh-TW"/>
        </w:rPr>
      </w:pPr>
      <w:r w:rsidRPr="00C1482B">
        <w:rPr>
          <w:rFonts w:eastAsia="PMingLiU"/>
          <w:highlight w:val="yellow"/>
          <w:lang w:val="en-GB" w:eastAsia="zh-TW"/>
        </w:rPr>
        <w:t xml:space="preserve">South Africa is constructed as a colonial/white Afrikaner invention. It is a locality within which white people are seen as superior to black people and the </w:t>
      </w:r>
      <w:proofErr w:type="spellStart"/>
      <w:r w:rsidRPr="00C1482B">
        <w:rPr>
          <w:rFonts w:eastAsia="PMingLiU"/>
          <w:highlight w:val="yellow"/>
          <w:lang w:val="en-GB" w:eastAsia="zh-TW"/>
        </w:rPr>
        <w:t>coloreds</w:t>
      </w:r>
      <w:proofErr w:type="spellEnd"/>
      <w:r w:rsidRPr="00C1482B">
        <w:rPr>
          <w:rFonts w:eastAsia="PMingLiU"/>
          <w:highlight w:val="yellow"/>
          <w:lang w:val="en-GB" w:eastAsia="zh-TW"/>
        </w:rPr>
        <w:t xml:space="preserve"> as the bridge between the two races. It is </w:t>
      </w:r>
      <w:r>
        <w:rPr>
          <w:rFonts w:eastAsia="PMingLiU"/>
          <w:highlight w:val="yellow"/>
          <w:lang w:val="en-GB" w:eastAsia="zh-TW"/>
        </w:rPr>
        <w:t xml:space="preserve">a space within which black people are struggling to be free from the negative forces of apartheid. Colonialism and apartheid are patriarchal in nature, hence South Africa is </w:t>
      </w:r>
      <w:r w:rsidRPr="00C1482B">
        <w:rPr>
          <w:rFonts w:eastAsia="PMingLiU"/>
          <w:highlight w:val="yellow"/>
          <w:lang w:val="en-GB" w:eastAsia="zh-TW"/>
        </w:rPr>
        <w:t xml:space="preserve">also a haven for men/patriarchy, a space within which women are marginalised. Students should cite examples from the novel.  </w:t>
      </w:r>
      <w:r>
        <w:rPr>
          <w:rFonts w:eastAsia="PMingLiU"/>
          <w:highlight w:val="yellow"/>
          <w:lang w:val="en-GB" w:eastAsia="zh-TW"/>
        </w:rPr>
        <w:t>In the post-apartheid era, however, blacks are not entirely free and the desire to achieve this freedom makes several characters resolve to violent means, making some characters like Ettinger label post-apartheid SA a violent space.</w:t>
      </w:r>
    </w:p>
    <w:p w:rsidR="004A5370" w:rsidRPr="00C1482B" w:rsidRDefault="004A5370" w:rsidP="00235423">
      <w:pPr>
        <w:numPr>
          <w:ilvl w:val="0"/>
          <w:numId w:val="4"/>
        </w:numPr>
        <w:spacing w:after="200" w:line="276" w:lineRule="auto"/>
        <w:contextualSpacing/>
        <w:jc w:val="left"/>
        <w:rPr>
          <w:rFonts w:eastAsia="PMingLiU"/>
          <w:lang w:val="en-GB" w:eastAsia="zh-TW"/>
        </w:rPr>
      </w:pPr>
      <w:r w:rsidRPr="005B03A8">
        <w:rPr>
          <w:rFonts w:eastAsia="PMingLiU"/>
          <w:lang w:val="en-GB" w:eastAsia="zh-TW"/>
        </w:rPr>
        <w:t xml:space="preserve">Focusing on </w:t>
      </w:r>
      <w:r>
        <w:rPr>
          <w:rFonts w:eastAsia="PMingLiU"/>
          <w:lang w:val="en-GB" w:eastAsia="zh-TW"/>
        </w:rPr>
        <w:t>any TWO</w:t>
      </w:r>
      <w:r w:rsidRPr="005B03A8">
        <w:rPr>
          <w:rFonts w:eastAsia="PMingLiU"/>
          <w:lang w:val="en-GB" w:eastAsia="zh-TW"/>
        </w:rPr>
        <w:t xml:space="preserve"> characters, discuss how the apartheid ideology</w:t>
      </w:r>
      <w:r>
        <w:rPr>
          <w:rFonts w:eastAsia="PMingLiU"/>
          <w:lang w:val="en-GB" w:eastAsia="zh-TW"/>
        </w:rPr>
        <w:t xml:space="preserve"> is represented in the novel </w:t>
      </w:r>
      <w:r w:rsidRPr="00016774">
        <w:rPr>
          <w:rFonts w:eastAsia="PMingLiU"/>
          <w:i/>
          <w:lang w:val="en-GB" w:eastAsia="zh-TW"/>
        </w:rPr>
        <w:t>Disgrace</w:t>
      </w:r>
      <w:r>
        <w:rPr>
          <w:rFonts w:eastAsia="PMingLiU"/>
          <w:lang w:val="en-GB" w:eastAsia="zh-TW"/>
        </w:rPr>
        <w:t xml:space="preserve"> [4 Marks]</w:t>
      </w:r>
    </w:p>
    <w:p w:rsidR="004A5370" w:rsidRPr="005B03A8" w:rsidRDefault="004A5370" w:rsidP="004A5370">
      <w:pPr>
        <w:spacing w:after="200" w:line="276" w:lineRule="auto"/>
        <w:contextualSpacing/>
        <w:rPr>
          <w:rFonts w:eastAsia="PMingLiU"/>
          <w:lang w:val="en-GB" w:eastAsia="zh-TW"/>
        </w:rPr>
      </w:pPr>
      <w:r w:rsidRPr="00C1482B">
        <w:rPr>
          <w:rFonts w:eastAsia="PMingLiU"/>
          <w:highlight w:val="yellow"/>
          <w:lang w:val="en-GB" w:eastAsia="zh-TW"/>
        </w:rPr>
        <w:t>Students should focus on Ettinger, Lucy, Petrus, but may draw on Bev Shaw and Pollux as well</w:t>
      </w:r>
    </w:p>
    <w:p w:rsidR="004A5370" w:rsidRPr="00C1482B" w:rsidRDefault="004A5370" w:rsidP="00235423">
      <w:pPr>
        <w:numPr>
          <w:ilvl w:val="0"/>
          <w:numId w:val="4"/>
        </w:numPr>
        <w:spacing w:after="200" w:line="276" w:lineRule="auto"/>
        <w:contextualSpacing/>
        <w:jc w:val="left"/>
        <w:rPr>
          <w:rFonts w:eastAsia="PMingLiU"/>
          <w:lang w:val="en-GB" w:eastAsia="zh-TW"/>
        </w:rPr>
      </w:pPr>
      <w:r>
        <w:rPr>
          <w:rFonts w:eastAsia="PMingLiU"/>
          <w:lang w:val="en-GB" w:eastAsia="zh-TW"/>
        </w:rPr>
        <w:t xml:space="preserve">Discuss any two </w:t>
      </w:r>
      <w:r w:rsidRPr="005B03A8">
        <w:rPr>
          <w:rFonts w:eastAsia="PMingLiU"/>
          <w:lang w:val="en-GB" w:eastAsia="zh-TW"/>
        </w:rPr>
        <w:t>ideologies surrounding sex in the novel</w:t>
      </w:r>
      <w:r>
        <w:rPr>
          <w:rFonts w:eastAsia="PMingLiU"/>
          <w:lang w:val="en-GB" w:eastAsia="zh-TW"/>
        </w:rPr>
        <w:t xml:space="preserve"> </w:t>
      </w:r>
      <w:r w:rsidRPr="00016774">
        <w:rPr>
          <w:rFonts w:eastAsia="PMingLiU"/>
          <w:i/>
          <w:lang w:val="en-GB" w:eastAsia="zh-TW"/>
        </w:rPr>
        <w:t>Disgrace</w:t>
      </w:r>
      <w:r>
        <w:rPr>
          <w:rFonts w:eastAsia="PMingLiU"/>
          <w:lang w:val="en-GB" w:eastAsia="zh-TW"/>
        </w:rPr>
        <w:t xml:space="preserve"> [4 Marks]</w:t>
      </w:r>
    </w:p>
    <w:p w:rsidR="004A5370" w:rsidRDefault="004A5370" w:rsidP="004A5370">
      <w:pPr>
        <w:spacing w:after="200" w:line="276" w:lineRule="auto"/>
        <w:contextualSpacing/>
        <w:rPr>
          <w:rFonts w:eastAsia="PMingLiU"/>
          <w:highlight w:val="yellow"/>
          <w:lang w:val="en-GB" w:eastAsia="zh-TW"/>
        </w:rPr>
      </w:pPr>
      <w:r>
        <w:rPr>
          <w:rFonts w:eastAsia="PMingLiU"/>
          <w:highlight w:val="yellow"/>
          <w:lang w:val="en-GB" w:eastAsia="zh-TW"/>
        </w:rPr>
        <w:t>-</w:t>
      </w:r>
      <w:r w:rsidRPr="00C1482B">
        <w:rPr>
          <w:rFonts w:eastAsia="PMingLiU"/>
          <w:highlight w:val="yellow"/>
          <w:lang w:val="en-GB" w:eastAsia="zh-TW"/>
        </w:rPr>
        <w:t xml:space="preserve">Sex symbolises purveyance of patriarchy (David, Petrus, the invaders), </w:t>
      </w:r>
    </w:p>
    <w:p w:rsidR="004A5370" w:rsidRPr="005B03A8" w:rsidRDefault="004A5370" w:rsidP="004A5370">
      <w:pPr>
        <w:spacing w:after="200" w:line="276" w:lineRule="auto"/>
        <w:contextualSpacing/>
        <w:rPr>
          <w:rFonts w:eastAsia="PMingLiU"/>
          <w:lang w:val="en-GB" w:eastAsia="zh-TW"/>
        </w:rPr>
      </w:pPr>
      <w:r>
        <w:rPr>
          <w:rFonts w:eastAsia="PMingLiU"/>
          <w:highlight w:val="yellow"/>
          <w:lang w:val="en-GB" w:eastAsia="zh-TW"/>
        </w:rPr>
        <w:t>- Sex is</w:t>
      </w:r>
      <w:r w:rsidRPr="00C1482B">
        <w:rPr>
          <w:rFonts w:eastAsia="PMingLiU"/>
          <w:highlight w:val="yellow"/>
          <w:lang w:val="en-GB" w:eastAsia="zh-TW"/>
        </w:rPr>
        <w:t xml:space="preserve"> also used as a weapon to exert or subvert patriarchal dominance over others (David, Petrus, Melanie, Melanie’s boyfriend, Bev Shaw). Students should paraphrase examples from the novel</w:t>
      </w:r>
    </w:p>
    <w:p w:rsidR="004A5370" w:rsidRDefault="004A5370" w:rsidP="00235423">
      <w:pPr>
        <w:numPr>
          <w:ilvl w:val="0"/>
          <w:numId w:val="4"/>
        </w:numPr>
        <w:spacing w:after="200" w:line="276" w:lineRule="auto"/>
        <w:contextualSpacing/>
        <w:jc w:val="left"/>
        <w:rPr>
          <w:rFonts w:eastAsia="PMingLiU"/>
          <w:lang w:val="en-GB" w:eastAsia="zh-TW"/>
        </w:rPr>
      </w:pPr>
      <w:r>
        <w:rPr>
          <w:rFonts w:eastAsia="PMingLiU"/>
          <w:lang w:val="en-GB" w:eastAsia="zh-TW"/>
        </w:rPr>
        <w:t xml:space="preserve">To what extent is </w:t>
      </w:r>
      <w:r w:rsidRPr="005B03A8">
        <w:rPr>
          <w:rFonts w:eastAsia="PMingLiU"/>
          <w:lang w:val="en-GB" w:eastAsia="zh-TW"/>
        </w:rPr>
        <w:t>Petrus is a synecdoche of the anti-apartheid ideology</w:t>
      </w:r>
      <w:r>
        <w:rPr>
          <w:rFonts w:eastAsia="PMingLiU"/>
          <w:lang w:val="en-GB" w:eastAsia="zh-TW"/>
        </w:rPr>
        <w:t>? [2 marks]</w:t>
      </w:r>
      <w:r w:rsidRPr="005B03A8">
        <w:rPr>
          <w:rFonts w:eastAsia="PMingLiU"/>
          <w:lang w:val="en-GB" w:eastAsia="zh-TW"/>
        </w:rPr>
        <w:t>.</w:t>
      </w:r>
    </w:p>
    <w:p w:rsidR="004A5370" w:rsidRDefault="004A5370" w:rsidP="004A5370">
      <w:pPr>
        <w:spacing w:after="200" w:line="276" w:lineRule="auto"/>
        <w:contextualSpacing/>
        <w:rPr>
          <w:rFonts w:eastAsia="PMingLiU"/>
          <w:lang w:val="en-GB" w:eastAsia="zh-TW"/>
        </w:rPr>
      </w:pPr>
      <w:r w:rsidRPr="00016774">
        <w:rPr>
          <w:rFonts w:eastAsia="PMingLiU"/>
          <w:highlight w:val="yellow"/>
          <w:lang w:val="en-GB" w:eastAsia="zh-TW"/>
        </w:rPr>
        <w:t>Petrus is the ultimate symbol of the anti-apartheid struggle as he manages to take over Lucy’s Land through wittily convincing her to marry him, although the circumstances surrounding his involvement in the violent acts against Lucy and David are unclear. He is a patriarch who manages to exert control over almost everyone around him, including the whites to whom he would have once been inferior.</w:t>
      </w:r>
      <w:r>
        <w:rPr>
          <w:rFonts w:eastAsia="PMingLiU"/>
          <w:lang w:val="en-GB" w:eastAsia="zh-TW"/>
        </w:rPr>
        <w:t xml:space="preserve"> </w:t>
      </w:r>
    </w:p>
    <w:p w:rsidR="004A5370" w:rsidRPr="00C1482B" w:rsidRDefault="004A5370" w:rsidP="00235423">
      <w:pPr>
        <w:numPr>
          <w:ilvl w:val="0"/>
          <w:numId w:val="4"/>
        </w:numPr>
        <w:spacing w:after="200" w:line="276" w:lineRule="auto"/>
        <w:contextualSpacing/>
        <w:jc w:val="left"/>
        <w:rPr>
          <w:rFonts w:eastAsia="PMingLiU"/>
          <w:lang w:val="en-GB" w:eastAsia="zh-TW"/>
        </w:rPr>
      </w:pPr>
      <w:r w:rsidRPr="005B03A8">
        <w:rPr>
          <w:rFonts w:eastAsia="PMingLiU"/>
          <w:lang w:val="en-GB" w:eastAsia="zh-TW"/>
        </w:rPr>
        <w:t>Contextualize Petrus’ character and what he represents within the geographical and historical context of the novel, explaining</w:t>
      </w:r>
      <w:r>
        <w:rPr>
          <w:rFonts w:eastAsia="PMingLiU"/>
          <w:lang w:val="en-GB" w:eastAsia="zh-TW"/>
        </w:rPr>
        <w:t xml:space="preserve"> how important this setting is [4 Marks]</w:t>
      </w:r>
    </w:p>
    <w:p w:rsidR="004A5370" w:rsidRPr="005B03A8" w:rsidRDefault="004A5370" w:rsidP="004A5370">
      <w:pPr>
        <w:spacing w:after="200" w:line="276" w:lineRule="auto"/>
        <w:contextualSpacing/>
        <w:rPr>
          <w:rFonts w:eastAsia="PMingLiU"/>
          <w:lang w:val="en-GB" w:eastAsia="zh-TW"/>
        </w:rPr>
      </w:pPr>
      <w:r w:rsidRPr="00C1482B">
        <w:rPr>
          <w:rFonts w:eastAsia="PMingLiU"/>
          <w:highlight w:val="yellow"/>
          <w:lang w:val="en-GB" w:eastAsia="zh-TW"/>
        </w:rPr>
        <w:t>Petrus, a black South African man living in the Eastern Cape is only capable of owning land in post-apartheid South Africa because pf the change in legislations. Even then, he is still the ‘dog-man’, only equal to dogs within the presence of white people like Lucy, Bev Shaw, Ettinger. His chance to marry Lucy, suggested towards the end of the play, symbolises the triumph of the anti-apartheid movement against white supremacy. However, this comes at the expense of Lucy’s dignity. Students should contrast Cape Town and Salem, contextualising these geographies within the apartheid landscape and what the changes witnessed here say about the dream of a rainbow nation.</w:t>
      </w:r>
    </w:p>
    <w:p w:rsidR="004A5370" w:rsidRPr="005B03A8" w:rsidRDefault="004A5370" w:rsidP="004A5370">
      <w:pPr>
        <w:spacing w:after="200" w:line="276" w:lineRule="auto"/>
        <w:rPr>
          <w:rFonts w:eastAsia="PMingLiU"/>
          <w:lang w:val="en-GB" w:eastAsia="zh-TW"/>
        </w:rPr>
      </w:pPr>
    </w:p>
    <w:p w:rsidR="004A5370" w:rsidRPr="005B03A8" w:rsidRDefault="004A5370" w:rsidP="004A5370">
      <w:pPr>
        <w:tabs>
          <w:tab w:val="left" w:pos="3966"/>
        </w:tabs>
        <w:spacing w:after="0" w:line="276" w:lineRule="auto"/>
        <w:rPr>
          <w:rFonts w:eastAsia="PMingLiU"/>
          <w:b/>
          <w:u w:val="single"/>
          <w:lang w:val="en-GB" w:eastAsia="zh-TW"/>
        </w:rPr>
      </w:pPr>
      <w:r w:rsidRPr="005B03A8">
        <w:rPr>
          <w:rFonts w:eastAsia="PMingLiU"/>
          <w:b/>
          <w:u w:val="single"/>
          <w:lang w:val="en-GB" w:eastAsia="zh-TW"/>
        </w:rPr>
        <w:t>QUESTION FIVE</w:t>
      </w:r>
    </w:p>
    <w:p w:rsidR="004A5370" w:rsidRPr="005B03A8" w:rsidRDefault="004A5370" w:rsidP="004A5370">
      <w:pPr>
        <w:tabs>
          <w:tab w:val="left" w:pos="3966"/>
        </w:tabs>
        <w:spacing w:after="0" w:line="276" w:lineRule="auto"/>
        <w:rPr>
          <w:rFonts w:eastAsia="PMingLiU"/>
          <w:b/>
          <w:u w:val="single"/>
          <w:lang w:val="en-GB" w:eastAsia="zh-TW"/>
        </w:rPr>
      </w:pPr>
    </w:p>
    <w:p w:rsidR="004A5370" w:rsidRDefault="004A5370" w:rsidP="00235423">
      <w:pPr>
        <w:pStyle w:val="ListParagraph"/>
        <w:numPr>
          <w:ilvl w:val="0"/>
          <w:numId w:val="4"/>
        </w:numPr>
        <w:spacing w:after="200" w:line="276" w:lineRule="auto"/>
        <w:jc w:val="left"/>
        <w:rPr>
          <w:rFonts w:eastAsia="PMingLiU"/>
          <w:lang w:val="en-GB" w:eastAsia="zh-TW"/>
        </w:rPr>
      </w:pPr>
      <w:r>
        <w:rPr>
          <w:rFonts w:eastAsia="PMingLiU"/>
          <w:lang w:val="en-GB" w:eastAsia="zh-TW"/>
        </w:rPr>
        <w:t>What is metafiction? [2 marks]</w:t>
      </w:r>
    </w:p>
    <w:p w:rsidR="004A5370" w:rsidRPr="00EF1CF1" w:rsidRDefault="004A5370" w:rsidP="00235423">
      <w:pPr>
        <w:pStyle w:val="ListParagraph"/>
        <w:numPr>
          <w:ilvl w:val="0"/>
          <w:numId w:val="8"/>
        </w:numPr>
        <w:spacing w:after="200" w:line="276" w:lineRule="auto"/>
        <w:jc w:val="left"/>
        <w:rPr>
          <w:rFonts w:eastAsia="PMingLiU"/>
          <w:highlight w:val="yellow"/>
          <w:lang w:val="en-GB" w:eastAsia="zh-TW"/>
        </w:rPr>
      </w:pPr>
      <w:r w:rsidRPr="00EF1CF1">
        <w:rPr>
          <w:rFonts w:eastAsia="PMingLiU"/>
          <w:highlight w:val="yellow"/>
          <w:lang w:val="en-GB" w:eastAsia="zh-TW"/>
        </w:rPr>
        <w:t>Metafiction is a novel or short story’s self-</w:t>
      </w:r>
      <w:proofErr w:type="spellStart"/>
      <w:r w:rsidRPr="00EF1CF1">
        <w:rPr>
          <w:rFonts w:eastAsia="PMingLiU"/>
          <w:highlight w:val="yellow"/>
          <w:lang w:val="en-GB" w:eastAsia="zh-TW"/>
        </w:rPr>
        <w:t>reflexability</w:t>
      </w:r>
      <w:proofErr w:type="spellEnd"/>
    </w:p>
    <w:p w:rsidR="004A5370" w:rsidRDefault="004A5370" w:rsidP="00235423">
      <w:pPr>
        <w:pStyle w:val="ListParagraph"/>
        <w:numPr>
          <w:ilvl w:val="0"/>
          <w:numId w:val="4"/>
        </w:numPr>
        <w:spacing w:after="200" w:line="276" w:lineRule="auto"/>
        <w:jc w:val="left"/>
        <w:rPr>
          <w:rFonts w:eastAsia="PMingLiU"/>
          <w:lang w:val="en-GB" w:eastAsia="zh-TW"/>
        </w:rPr>
      </w:pPr>
      <w:r>
        <w:rPr>
          <w:rFonts w:eastAsia="PMingLiU"/>
          <w:lang w:val="en-GB" w:eastAsia="zh-TW"/>
        </w:rPr>
        <w:lastRenderedPageBreak/>
        <w:t xml:space="preserve">List and explain any THREE techniques of metafiction and their manifestation in Charles Bosman’s </w:t>
      </w:r>
      <w:r w:rsidR="0088158E">
        <w:rPr>
          <w:rFonts w:eastAsia="PMingLiU"/>
          <w:lang w:val="en-GB" w:eastAsia="zh-TW"/>
        </w:rPr>
        <w:t>“</w:t>
      </w:r>
      <w:r>
        <w:rPr>
          <w:rFonts w:eastAsia="PMingLiU"/>
          <w:lang w:val="en-GB" w:eastAsia="zh-TW"/>
        </w:rPr>
        <w:t>Old Transvaal Story</w:t>
      </w:r>
      <w:r w:rsidR="0088158E">
        <w:rPr>
          <w:rFonts w:eastAsia="PMingLiU"/>
          <w:lang w:val="en-GB" w:eastAsia="zh-TW"/>
        </w:rPr>
        <w:t>”</w:t>
      </w:r>
      <w:bookmarkStart w:id="2" w:name="_GoBack"/>
      <w:bookmarkEnd w:id="2"/>
      <w:r>
        <w:rPr>
          <w:rFonts w:eastAsia="PMingLiU"/>
          <w:lang w:val="en-GB" w:eastAsia="zh-TW"/>
        </w:rPr>
        <w:t xml:space="preserve"> </w:t>
      </w:r>
      <w:r w:rsidRPr="00605D5C">
        <w:rPr>
          <w:rFonts w:eastAsia="PMingLiU"/>
          <w:lang w:val="en-GB" w:eastAsia="zh-TW"/>
        </w:rPr>
        <w:t>[</w:t>
      </w:r>
      <w:r>
        <w:rPr>
          <w:rFonts w:eastAsia="PMingLiU"/>
          <w:lang w:val="en-GB" w:eastAsia="zh-TW"/>
        </w:rPr>
        <w:t>6</w:t>
      </w:r>
      <w:r w:rsidRPr="00605D5C">
        <w:rPr>
          <w:rFonts w:eastAsia="PMingLiU"/>
          <w:lang w:val="en-GB" w:eastAsia="zh-TW"/>
        </w:rPr>
        <w:t xml:space="preserve"> marks]</w:t>
      </w:r>
    </w:p>
    <w:p w:rsidR="004A5370" w:rsidRPr="00D53B6F" w:rsidRDefault="004A5370" w:rsidP="004A5370">
      <w:pPr>
        <w:spacing w:after="0" w:line="276" w:lineRule="auto"/>
        <w:ind w:left="720"/>
        <w:rPr>
          <w:rFonts w:eastAsia="PMingLiU"/>
          <w:highlight w:val="yellow"/>
          <w:lang w:val="en-GB" w:eastAsia="zh-TW"/>
        </w:rPr>
      </w:pPr>
      <w:r w:rsidRPr="00D53B6F">
        <w:rPr>
          <w:rFonts w:eastAsia="PMingLiU"/>
          <w:highlight w:val="yellow"/>
          <w:lang w:val="en-GB" w:eastAsia="zh-TW"/>
        </w:rPr>
        <w:t>-Metafiction often employs intertextual references and allusions by: examining fictional systems; incorporating aspects of both theory and criticism; creating biographies of imaginary writers; presenting and discussing fictional works of an imaginary character.</w:t>
      </w:r>
    </w:p>
    <w:p w:rsidR="004A5370" w:rsidRPr="00D53B6F" w:rsidRDefault="004A5370" w:rsidP="004A5370">
      <w:pPr>
        <w:spacing w:after="0" w:line="276" w:lineRule="auto"/>
        <w:ind w:left="720"/>
        <w:rPr>
          <w:rFonts w:eastAsia="PMingLiU"/>
          <w:highlight w:val="yellow"/>
          <w:lang w:val="en-GB" w:eastAsia="zh-TW"/>
        </w:rPr>
      </w:pPr>
      <w:r w:rsidRPr="00D53B6F">
        <w:rPr>
          <w:rFonts w:eastAsia="PMingLiU"/>
          <w:highlight w:val="yellow"/>
          <w:lang w:val="en-GB" w:eastAsia="zh-TW"/>
        </w:rPr>
        <w:t>-Authors of metafiction often violate narrative levels by: intruding to comment on writing; involving his or herself with fictional characters; directly addressing the reader; openly questioning how narrative assumptions and conventions transform and filter reality, trying to ultimately prove that no singular truths or meanings exist.</w:t>
      </w:r>
    </w:p>
    <w:p w:rsidR="004A5370" w:rsidRPr="00605D5C" w:rsidRDefault="004A5370" w:rsidP="004A5370">
      <w:pPr>
        <w:spacing w:after="0" w:line="276" w:lineRule="auto"/>
        <w:ind w:left="720"/>
        <w:rPr>
          <w:rFonts w:eastAsia="PMingLiU"/>
          <w:lang w:val="en-GB" w:eastAsia="zh-TW"/>
        </w:rPr>
      </w:pPr>
      <w:r w:rsidRPr="00D53B6F">
        <w:rPr>
          <w:rFonts w:eastAsia="PMingLiU"/>
          <w:highlight w:val="yellow"/>
          <w:lang w:val="en-GB" w:eastAsia="zh-TW"/>
        </w:rPr>
        <w:t>-Metafiction also uses unconventional and experimental techniques by: rejecting conventional plot; refusing to attempt to become “real life”; subverting conventions to transform reality into a highly suspect concept; flaunting and exaggerating foundations of their instability; displaying reflexivity (the dimension present in all literary texts and also central to all literary analysis, a function which enables the reader to understand the processes by which he or she reads the world as a text).</w:t>
      </w:r>
      <w:r>
        <w:rPr>
          <w:rFonts w:eastAsia="PMingLiU"/>
          <w:lang w:val="en-GB" w:eastAsia="zh-TW"/>
        </w:rPr>
        <w:t xml:space="preserve"> </w:t>
      </w:r>
    </w:p>
    <w:p w:rsidR="004A5370" w:rsidRPr="005B03A8" w:rsidRDefault="004A5370" w:rsidP="004A5370">
      <w:pPr>
        <w:spacing w:after="200" w:line="276" w:lineRule="auto"/>
        <w:ind w:left="720"/>
        <w:contextualSpacing/>
        <w:rPr>
          <w:rFonts w:eastAsia="PMingLiU"/>
          <w:lang w:val="en-GB" w:eastAsia="zh-TW"/>
        </w:rPr>
      </w:pPr>
    </w:p>
    <w:p w:rsidR="004A5370" w:rsidRDefault="004A5370" w:rsidP="00235423">
      <w:pPr>
        <w:numPr>
          <w:ilvl w:val="0"/>
          <w:numId w:val="4"/>
        </w:numPr>
        <w:spacing w:after="200" w:line="276" w:lineRule="auto"/>
        <w:contextualSpacing/>
        <w:jc w:val="left"/>
        <w:rPr>
          <w:rFonts w:eastAsia="PMingLiU"/>
          <w:lang w:val="en-GB" w:eastAsia="zh-TW"/>
        </w:rPr>
      </w:pPr>
      <w:r>
        <w:rPr>
          <w:rFonts w:eastAsia="PMingLiU"/>
          <w:lang w:val="en-GB" w:eastAsia="zh-TW"/>
        </w:rPr>
        <w:t xml:space="preserve">What is the effect of metafiction to Charles Bosman’s </w:t>
      </w:r>
      <w:r w:rsidR="0088158E">
        <w:rPr>
          <w:rFonts w:eastAsia="PMingLiU"/>
          <w:lang w:val="en-GB" w:eastAsia="zh-TW"/>
        </w:rPr>
        <w:t>“</w:t>
      </w:r>
      <w:r>
        <w:rPr>
          <w:rFonts w:eastAsia="PMingLiU"/>
          <w:lang w:val="en-GB" w:eastAsia="zh-TW"/>
        </w:rPr>
        <w:t>Old Transvaal Story</w:t>
      </w:r>
      <w:r w:rsidR="0088158E">
        <w:rPr>
          <w:rFonts w:eastAsia="PMingLiU"/>
          <w:lang w:val="en-GB" w:eastAsia="zh-TW"/>
        </w:rPr>
        <w:t>”</w:t>
      </w:r>
      <w:r>
        <w:rPr>
          <w:rFonts w:eastAsia="PMingLiU"/>
          <w:lang w:val="en-GB" w:eastAsia="zh-TW"/>
        </w:rPr>
        <w:t>? [2 marks]</w:t>
      </w:r>
    </w:p>
    <w:p w:rsidR="004A5370" w:rsidRPr="00EF1CF1" w:rsidRDefault="004A5370" w:rsidP="00235423">
      <w:pPr>
        <w:pStyle w:val="ListParagraph"/>
        <w:numPr>
          <w:ilvl w:val="0"/>
          <w:numId w:val="8"/>
        </w:numPr>
        <w:spacing w:after="200" w:line="276" w:lineRule="auto"/>
        <w:jc w:val="left"/>
        <w:rPr>
          <w:rFonts w:eastAsia="PMingLiU"/>
          <w:highlight w:val="yellow"/>
          <w:lang w:val="en-GB" w:eastAsia="zh-TW"/>
        </w:rPr>
      </w:pPr>
      <w:r w:rsidRPr="00EF1CF1">
        <w:rPr>
          <w:rFonts w:eastAsia="PMingLiU"/>
          <w:highlight w:val="yellow"/>
          <w:lang w:val="en-GB" w:eastAsia="zh-TW"/>
        </w:rPr>
        <w:t xml:space="preserve">metafiction allows the readers of “Old Transvaal Story” a better understanding of the fundamental structures of Afrikaner oral narratives while providing an accurate model for understanding the contemporary experience of Afrikaners in the world at large </w:t>
      </w:r>
    </w:p>
    <w:p w:rsidR="004A5370" w:rsidRPr="00C64BF3" w:rsidRDefault="004A5370" w:rsidP="00235423">
      <w:pPr>
        <w:numPr>
          <w:ilvl w:val="0"/>
          <w:numId w:val="4"/>
        </w:numPr>
        <w:spacing w:after="200" w:line="276" w:lineRule="auto"/>
        <w:contextualSpacing/>
        <w:jc w:val="left"/>
        <w:rPr>
          <w:rFonts w:eastAsia="PMingLiU"/>
          <w:lang w:val="en-GB" w:eastAsia="zh-TW"/>
        </w:rPr>
      </w:pPr>
      <w:r>
        <w:rPr>
          <w:rFonts w:eastAsia="PMingLiU"/>
          <w:lang w:val="en-GB" w:eastAsia="zh-TW"/>
        </w:rPr>
        <w:t>Discuss how Herman Charles Bosman’s choice of characters and stylistic preferences in the short story “Old Transvaal Story” highlights</w:t>
      </w:r>
      <w:r w:rsidRPr="00C64BF3">
        <w:rPr>
          <w:rFonts w:eastAsia="PMingLiU"/>
          <w:lang w:val="en-GB" w:eastAsia="zh-TW"/>
        </w:rPr>
        <w:t xml:space="preserve"> the </w:t>
      </w:r>
      <w:r>
        <w:rPr>
          <w:rFonts w:eastAsia="PMingLiU"/>
          <w:lang w:val="en-GB" w:eastAsia="zh-TW"/>
        </w:rPr>
        <w:t xml:space="preserve">intricate art of storytelling in the Afrikaner society </w:t>
      </w:r>
      <w:r w:rsidRPr="00007BB4">
        <w:rPr>
          <w:rFonts w:eastAsia="PMingLiU"/>
          <w:lang w:val="en-GB" w:eastAsia="zh-TW"/>
        </w:rPr>
        <w:t>[10 Marks]</w:t>
      </w:r>
    </w:p>
    <w:p w:rsidR="004A5370" w:rsidRPr="00C64BF3" w:rsidRDefault="004A5370" w:rsidP="00235423">
      <w:pPr>
        <w:pStyle w:val="ListParagraph"/>
        <w:numPr>
          <w:ilvl w:val="0"/>
          <w:numId w:val="8"/>
        </w:numPr>
        <w:spacing w:after="0" w:line="276" w:lineRule="auto"/>
        <w:ind w:left="714" w:hanging="357"/>
        <w:jc w:val="left"/>
        <w:rPr>
          <w:rFonts w:eastAsia="PMingLiU"/>
          <w:highlight w:val="yellow"/>
          <w:lang w:val="en-GB" w:eastAsia="zh-TW"/>
        </w:rPr>
      </w:pPr>
      <w:r w:rsidRPr="00C64BF3">
        <w:rPr>
          <w:rFonts w:eastAsia="PMingLiU"/>
          <w:highlight w:val="yellow"/>
          <w:lang w:val="en-GB" w:eastAsia="zh-TW"/>
        </w:rPr>
        <w:t>Characteristics of Bosman’s work are his preference for local subject matter, self-reflexive statements that take the form of observations and criticisms about narrative structure and performance and observations about the nature and purpose of storytelling itself.</w:t>
      </w:r>
    </w:p>
    <w:p w:rsidR="004A5370" w:rsidRPr="00C64BF3" w:rsidRDefault="004A5370" w:rsidP="00235423">
      <w:pPr>
        <w:pStyle w:val="ListParagraph"/>
        <w:numPr>
          <w:ilvl w:val="0"/>
          <w:numId w:val="8"/>
        </w:numPr>
        <w:spacing w:after="200" w:line="276" w:lineRule="auto"/>
        <w:jc w:val="left"/>
        <w:rPr>
          <w:rFonts w:eastAsia="PMingLiU"/>
          <w:highlight w:val="yellow"/>
          <w:lang w:val="en-GB" w:eastAsia="zh-TW"/>
        </w:rPr>
      </w:pPr>
      <w:r w:rsidRPr="00C64BF3">
        <w:rPr>
          <w:rFonts w:eastAsia="PMingLiU"/>
          <w:highlight w:val="yellow"/>
          <w:lang w:val="en-GB" w:eastAsia="zh-TW"/>
        </w:rPr>
        <w:t xml:space="preserve">Bosman </w:t>
      </w:r>
      <w:proofErr w:type="spellStart"/>
      <w:r w:rsidRPr="00C64BF3">
        <w:rPr>
          <w:rFonts w:eastAsia="PMingLiU"/>
          <w:highlight w:val="yellow"/>
          <w:lang w:val="en-GB" w:eastAsia="zh-TW"/>
        </w:rPr>
        <w:t>deployes</w:t>
      </w:r>
      <w:proofErr w:type="spellEnd"/>
      <w:r w:rsidRPr="00C64BF3">
        <w:rPr>
          <w:rFonts w:eastAsia="PMingLiU"/>
          <w:highlight w:val="yellow"/>
          <w:lang w:val="en-GB" w:eastAsia="zh-TW"/>
        </w:rPr>
        <w:t xml:space="preserve"> a unique register, sometimes referred to as “Afrikaans-in-English”, to capture the speech patterns of the Afrikaans farming community he chronicles; the skilful crafting of the works, whereby an initial premise is overturned or slyly undermined in the course of the story; the layers of complex irony, whence a great deal of the humour comes. </w:t>
      </w:r>
    </w:p>
    <w:p w:rsidR="004A5370" w:rsidRPr="00C64BF3" w:rsidRDefault="004A5370" w:rsidP="00235423">
      <w:pPr>
        <w:pStyle w:val="ListParagraph"/>
        <w:numPr>
          <w:ilvl w:val="0"/>
          <w:numId w:val="8"/>
        </w:numPr>
        <w:spacing w:after="200" w:line="276" w:lineRule="auto"/>
        <w:jc w:val="left"/>
        <w:rPr>
          <w:rFonts w:eastAsia="PMingLiU"/>
          <w:highlight w:val="yellow"/>
          <w:lang w:val="en-GB" w:eastAsia="zh-TW"/>
        </w:rPr>
      </w:pPr>
      <w:r w:rsidRPr="00C64BF3">
        <w:rPr>
          <w:rFonts w:eastAsia="PMingLiU"/>
          <w:highlight w:val="yellow"/>
          <w:lang w:val="en-GB" w:eastAsia="zh-TW"/>
        </w:rPr>
        <w:t>The apparent simplicity of Bosman’s short stories is deceptive: it conceals an advanced literary sophistication pointed to, for instance, by his frequent and playful use of Metafictional techniques and an explicit unreliability of narrative perspective.</w:t>
      </w:r>
    </w:p>
    <w:p w:rsidR="004A5370" w:rsidRPr="00C64BF3" w:rsidRDefault="004A5370" w:rsidP="00235423">
      <w:pPr>
        <w:pStyle w:val="ListParagraph"/>
        <w:numPr>
          <w:ilvl w:val="0"/>
          <w:numId w:val="8"/>
        </w:numPr>
        <w:spacing w:after="200" w:line="276" w:lineRule="auto"/>
        <w:jc w:val="left"/>
        <w:rPr>
          <w:rFonts w:eastAsia="PMingLiU"/>
          <w:highlight w:val="yellow"/>
          <w:lang w:val="en-GB" w:eastAsia="zh-TW"/>
        </w:rPr>
      </w:pPr>
      <w:r w:rsidRPr="00C64BF3">
        <w:rPr>
          <w:rFonts w:eastAsia="PMingLiU"/>
          <w:highlight w:val="yellow"/>
          <w:lang w:val="en-GB" w:eastAsia="zh-TW"/>
        </w:rPr>
        <w:t xml:space="preserve">Bosman rejects the mindless aping of other literary heritages in favour of his stated commitment to the capturing of a uniquely, indigenously South African sense of identity and culture. </w:t>
      </w:r>
    </w:p>
    <w:p w:rsidR="004A5370" w:rsidRPr="00C64BF3" w:rsidRDefault="004A5370" w:rsidP="00235423">
      <w:pPr>
        <w:pStyle w:val="ListParagraph"/>
        <w:numPr>
          <w:ilvl w:val="0"/>
          <w:numId w:val="8"/>
        </w:numPr>
        <w:spacing w:after="200" w:line="276" w:lineRule="auto"/>
        <w:jc w:val="left"/>
        <w:rPr>
          <w:rFonts w:eastAsia="PMingLiU"/>
          <w:highlight w:val="yellow"/>
          <w:lang w:val="en-GB" w:eastAsia="zh-TW"/>
        </w:rPr>
      </w:pPr>
      <w:r w:rsidRPr="00C64BF3">
        <w:rPr>
          <w:rFonts w:eastAsia="PMingLiU"/>
          <w:highlight w:val="yellow"/>
          <w:lang w:val="en-GB" w:eastAsia="zh-TW"/>
        </w:rPr>
        <w:lastRenderedPageBreak/>
        <w:t>This identity is strongly connected to Afrikanerdom.</w:t>
      </w:r>
    </w:p>
    <w:p w:rsidR="004A5370" w:rsidRPr="00C64BF3" w:rsidRDefault="004A5370" w:rsidP="00235423">
      <w:pPr>
        <w:pStyle w:val="ListParagraph"/>
        <w:numPr>
          <w:ilvl w:val="0"/>
          <w:numId w:val="8"/>
        </w:numPr>
        <w:spacing w:after="200" w:line="276" w:lineRule="auto"/>
        <w:jc w:val="left"/>
        <w:rPr>
          <w:rFonts w:eastAsia="PMingLiU"/>
          <w:highlight w:val="yellow"/>
          <w:lang w:val="en-GB" w:eastAsia="zh-TW"/>
        </w:rPr>
      </w:pPr>
      <w:r w:rsidRPr="00C64BF3">
        <w:rPr>
          <w:rFonts w:eastAsia="PMingLiU"/>
          <w:highlight w:val="yellow"/>
          <w:lang w:val="en-GB" w:eastAsia="zh-TW"/>
        </w:rPr>
        <w:t>Students should comment of the kind of identities represented in this story giving evidence.</w:t>
      </w:r>
    </w:p>
    <w:p w:rsidR="004A5370" w:rsidRPr="00C64BF3" w:rsidRDefault="004A5370" w:rsidP="00235423">
      <w:pPr>
        <w:pStyle w:val="ListParagraph"/>
        <w:numPr>
          <w:ilvl w:val="0"/>
          <w:numId w:val="8"/>
        </w:numPr>
        <w:spacing w:after="200" w:line="276" w:lineRule="auto"/>
        <w:jc w:val="left"/>
        <w:rPr>
          <w:rFonts w:eastAsia="PMingLiU"/>
          <w:highlight w:val="yellow"/>
          <w:lang w:val="en-GB" w:eastAsia="zh-TW"/>
        </w:rPr>
      </w:pPr>
      <w:r w:rsidRPr="00C64BF3">
        <w:rPr>
          <w:rFonts w:eastAsia="PMingLiU"/>
          <w:highlight w:val="yellow"/>
          <w:lang w:val="en-GB" w:eastAsia="zh-TW"/>
        </w:rPr>
        <w:t>Students should comment on the role of Oral Storytelling traditions and how this narrative technique is deployed in the narrative.</w:t>
      </w:r>
      <w:r>
        <w:rPr>
          <w:rFonts w:eastAsia="PMingLiU"/>
          <w:highlight w:val="yellow"/>
          <w:lang w:val="en-GB" w:eastAsia="zh-TW"/>
        </w:rPr>
        <w:t xml:space="preserve"> </w:t>
      </w:r>
    </w:p>
    <w:p w:rsidR="00EC3C46" w:rsidRPr="00CA0933" w:rsidRDefault="00EC3C46" w:rsidP="00B64ED5">
      <w:pPr>
        <w:spacing w:after="0" w:line="240" w:lineRule="auto"/>
        <w:jc w:val="center"/>
        <w:rPr>
          <w:rFonts w:eastAsia="Times New Roman"/>
          <w:b/>
          <w:lang w:val="en-GB"/>
        </w:rPr>
      </w:pPr>
    </w:p>
    <w:p w:rsidR="00EC3C46" w:rsidRPr="00CA0933" w:rsidRDefault="00EC3C46" w:rsidP="00B64ED5">
      <w:pPr>
        <w:spacing w:after="0" w:line="240" w:lineRule="auto"/>
        <w:jc w:val="center"/>
        <w:rPr>
          <w:rFonts w:eastAsia="Times New Roman"/>
          <w:b/>
          <w:lang w:val="en-GB"/>
        </w:rPr>
      </w:pPr>
    </w:p>
    <w:p w:rsidR="00B64ED5" w:rsidRPr="00CA0933" w:rsidRDefault="00B64ED5" w:rsidP="00B64ED5">
      <w:pPr>
        <w:spacing w:after="0" w:line="240" w:lineRule="auto"/>
        <w:jc w:val="center"/>
        <w:rPr>
          <w:rFonts w:eastAsia="Times New Roman"/>
          <w:b/>
          <w:lang w:val="en-GB"/>
        </w:rPr>
      </w:pPr>
      <w:r w:rsidRPr="00CA0933">
        <w:rPr>
          <w:rFonts w:eastAsia="Times New Roman"/>
          <w:b/>
          <w:lang w:val="en-GB"/>
        </w:rPr>
        <w:t>*****END*****</w:t>
      </w:r>
    </w:p>
    <w:sectPr w:rsidR="00B64ED5" w:rsidRPr="00CA0933" w:rsidSect="000E4AEA">
      <w:headerReference w:type="default" r:id="rId7"/>
      <w:pgSz w:w="12240" w:h="15840"/>
      <w:pgMar w:top="1260" w:right="1440" w:bottom="1440" w:left="1440" w:header="9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7041" w:rsidRDefault="00BE7041" w:rsidP="0011773E">
      <w:pPr>
        <w:spacing w:after="0" w:line="240" w:lineRule="auto"/>
      </w:pPr>
      <w:r>
        <w:separator/>
      </w:r>
    </w:p>
  </w:endnote>
  <w:endnote w:type="continuationSeparator" w:id="0">
    <w:p w:rsidR="00BE7041" w:rsidRDefault="00BE7041" w:rsidP="001177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7041" w:rsidRDefault="00BE7041" w:rsidP="0011773E">
      <w:pPr>
        <w:spacing w:after="0" w:line="240" w:lineRule="auto"/>
      </w:pPr>
      <w:r>
        <w:separator/>
      </w:r>
    </w:p>
  </w:footnote>
  <w:footnote w:type="continuationSeparator" w:id="0">
    <w:p w:rsidR="00BE7041" w:rsidRDefault="00BE7041" w:rsidP="001177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773E" w:rsidRDefault="0011773E" w:rsidP="0011773E">
    <w:pPr>
      <w:pStyle w:val="Header"/>
      <w:jc w:val="center"/>
      <w:rPr>
        <w:noProof/>
      </w:rPr>
    </w:pPr>
    <w:r>
      <w:rPr>
        <w:noProof/>
      </w:rPr>
      <w:drawing>
        <wp:inline distT="0" distB="0" distL="0" distR="0" wp14:anchorId="1CF37E2B">
          <wp:extent cx="1847850" cy="88553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6283" cy="903956"/>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53C96"/>
    <w:multiLevelType w:val="hybridMultilevel"/>
    <w:tmpl w:val="740C6848"/>
    <w:lvl w:ilvl="0" w:tplc="08DAF16C">
      <w:start w:val="3"/>
      <w:numFmt w:val="bullet"/>
      <w:lvlText w:val="-"/>
      <w:lvlJc w:val="left"/>
      <w:pPr>
        <w:ind w:left="720" w:hanging="360"/>
      </w:pPr>
      <w:rPr>
        <w:rFonts w:ascii="Times New Roman" w:eastAsia="PMingLiU"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DF82E28"/>
    <w:multiLevelType w:val="hybridMultilevel"/>
    <w:tmpl w:val="DD4AF4C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F10679"/>
    <w:multiLevelType w:val="hybridMultilevel"/>
    <w:tmpl w:val="F8289E5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9C5CFD"/>
    <w:multiLevelType w:val="hybridMultilevel"/>
    <w:tmpl w:val="6BF89950"/>
    <w:lvl w:ilvl="0" w:tplc="01C2BA02">
      <w:start w:val="3"/>
      <w:numFmt w:val="bullet"/>
      <w:lvlText w:val="-"/>
      <w:lvlJc w:val="left"/>
      <w:pPr>
        <w:ind w:left="720" w:hanging="360"/>
      </w:pPr>
      <w:rPr>
        <w:rFonts w:ascii="Times New Roman" w:eastAsia="PMingLiU"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49B1721"/>
    <w:multiLevelType w:val="hybridMultilevel"/>
    <w:tmpl w:val="BE40586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0DE7A34"/>
    <w:multiLevelType w:val="hybridMultilevel"/>
    <w:tmpl w:val="5470A49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40D0922"/>
    <w:multiLevelType w:val="hybridMultilevel"/>
    <w:tmpl w:val="356AB4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1704D0"/>
    <w:multiLevelType w:val="hybridMultilevel"/>
    <w:tmpl w:val="BF327714"/>
    <w:lvl w:ilvl="0" w:tplc="881E4886">
      <w:start w:val="2"/>
      <w:numFmt w:val="bullet"/>
      <w:lvlText w:val="-"/>
      <w:lvlJc w:val="left"/>
      <w:pPr>
        <w:ind w:left="720" w:hanging="360"/>
      </w:pPr>
      <w:rPr>
        <w:rFonts w:ascii="Times New Roman" w:eastAsia="PMingLiU"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4"/>
  </w:num>
  <w:num w:numId="4">
    <w:abstractNumId w:val="2"/>
  </w:num>
  <w:num w:numId="5">
    <w:abstractNumId w:val="3"/>
  </w:num>
  <w:num w:numId="6">
    <w:abstractNumId w:val="5"/>
  </w:num>
  <w:num w:numId="7">
    <w:abstractNumId w:val="7"/>
  </w:num>
  <w:num w:numId="8">
    <w:abstractNumId w:val="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TQ3N7A0tTQ1MrW0MLFQ0lEKTi0uzszPAymwqAUAt706tywAAAA="/>
  </w:docVars>
  <w:rsids>
    <w:rsidRoot w:val="0011773E"/>
    <w:rsid w:val="0001309F"/>
    <w:rsid w:val="0002662A"/>
    <w:rsid w:val="000A6E34"/>
    <w:rsid w:val="000D33B7"/>
    <w:rsid w:val="000E4AEA"/>
    <w:rsid w:val="0011773E"/>
    <w:rsid w:val="0012304D"/>
    <w:rsid w:val="00137C6A"/>
    <w:rsid w:val="00155FEC"/>
    <w:rsid w:val="00175A1F"/>
    <w:rsid w:val="001B497F"/>
    <w:rsid w:val="001C35FE"/>
    <w:rsid w:val="001C559A"/>
    <w:rsid w:val="001C692E"/>
    <w:rsid w:val="001E061B"/>
    <w:rsid w:val="00216F4E"/>
    <w:rsid w:val="00217644"/>
    <w:rsid w:val="00235423"/>
    <w:rsid w:val="00265A98"/>
    <w:rsid w:val="00293DA6"/>
    <w:rsid w:val="002F0470"/>
    <w:rsid w:val="002F0730"/>
    <w:rsid w:val="003010A7"/>
    <w:rsid w:val="00391A0F"/>
    <w:rsid w:val="003A197C"/>
    <w:rsid w:val="003A482C"/>
    <w:rsid w:val="003C6FB8"/>
    <w:rsid w:val="003D4C70"/>
    <w:rsid w:val="003E0F28"/>
    <w:rsid w:val="003F765C"/>
    <w:rsid w:val="0044124D"/>
    <w:rsid w:val="004433F0"/>
    <w:rsid w:val="00447B5E"/>
    <w:rsid w:val="0046067D"/>
    <w:rsid w:val="00467372"/>
    <w:rsid w:val="00473ACA"/>
    <w:rsid w:val="00496578"/>
    <w:rsid w:val="004A363F"/>
    <w:rsid w:val="004A5370"/>
    <w:rsid w:val="004E4E7F"/>
    <w:rsid w:val="005030B7"/>
    <w:rsid w:val="0053686C"/>
    <w:rsid w:val="005A5D88"/>
    <w:rsid w:val="00600E26"/>
    <w:rsid w:val="006166A7"/>
    <w:rsid w:val="006246A9"/>
    <w:rsid w:val="0064323C"/>
    <w:rsid w:val="00644468"/>
    <w:rsid w:val="00645D93"/>
    <w:rsid w:val="0067032D"/>
    <w:rsid w:val="0067512C"/>
    <w:rsid w:val="00696F17"/>
    <w:rsid w:val="00697EE2"/>
    <w:rsid w:val="006E2F98"/>
    <w:rsid w:val="0071032F"/>
    <w:rsid w:val="00716192"/>
    <w:rsid w:val="007449D5"/>
    <w:rsid w:val="00756EF5"/>
    <w:rsid w:val="00761359"/>
    <w:rsid w:val="00767652"/>
    <w:rsid w:val="00776894"/>
    <w:rsid w:val="007E1987"/>
    <w:rsid w:val="008512AF"/>
    <w:rsid w:val="0088158E"/>
    <w:rsid w:val="00883EDD"/>
    <w:rsid w:val="00892EC7"/>
    <w:rsid w:val="008B07AC"/>
    <w:rsid w:val="00961504"/>
    <w:rsid w:val="00A04353"/>
    <w:rsid w:val="00A0450A"/>
    <w:rsid w:val="00A714DB"/>
    <w:rsid w:val="00A727F3"/>
    <w:rsid w:val="00AA4862"/>
    <w:rsid w:val="00AF5920"/>
    <w:rsid w:val="00B27059"/>
    <w:rsid w:val="00B64ED5"/>
    <w:rsid w:val="00B771DC"/>
    <w:rsid w:val="00B83641"/>
    <w:rsid w:val="00BC605B"/>
    <w:rsid w:val="00BD2039"/>
    <w:rsid w:val="00BE7041"/>
    <w:rsid w:val="00CA0933"/>
    <w:rsid w:val="00CB23B3"/>
    <w:rsid w:val="00CE5D92"/>
    <w:rsid w:val="00D41681"/>
    <w:rsid w:val="00D872AC"/>
    <w:rsid w:val="00D938F7"/>
    <w:rsid w:val="00DA1174"/>
    <w:rsid w:val="00DA2345"/>
    <w:rsid w:val="00DB2AB9"/>
    <w:rsid w:val="00DD3166"/>
    <w:rsid w:val="00DE524C"/>
    <w:rsid w:val="00E04909"/>
    <w:rsid w:val="00E06441"/>
    <w:rsid w:val="00E10596"/>
    <w:rsid w:val="00E46F27"/>
    <w:rsid w:val="00EB68D7"/>
    <w:rsid w:val="00EC3C46"/>
    <w:rsid w:val="00ED1B89"/>
    <w:rsid w:val="00EF6C3E"/>
    <w:rsid w:val="00F30F90"/>
    <w:rsid w:val="00F36242"/>
    <w:rsid w:val="00F8221C"/>
    <w:rsid w:val="00FA049F"/>
    <w:rsid w:val="00FA619E"/>
    <w:rsid w:val="00FE45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05489B"/>
  <w15:chartTrackingRefBased/>
  <w15:docId w15:val="{7D8DF069-31A8-4803-9F40-1E1E43012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pPr>
        <w:spacing w:after="160" w:line="480"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177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773E"/>
  </w:style>
  <w:style w:type="paragraph" w:styleId="Footer">
    <w:name w:val="footer"/>
    <w:basedOn w:val="Normal"/>
    <w:link w:val="FooterChar"/>
    <w:uiPriority w:val="99"/>
    <w:unhideWhenUsed/>
    <w:rsid w:val="001177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773E"/>
  </w:style>
  <w:style w:type="paragraph" w:styleId="ListParagraph">
    <w:name w:val="List Paragraph"/>
    <w:basedOn w:val="Normal"/>
    <w:uiPriority w:val="34"/>
    <w:qFormat/>
    <w:rsid w:val="007161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3242800">
      <w:bodyDiv w:val="1"/>
      <w:marLeft w:val="0"/>
      <w:marRight w:val="0"/>
      <w:marTop w:val="0"/>
      <w:marBottom w:val="0"/>
      <w:divBdr>
        <w:top w:val="none" w:sz="0" w:space="0" w:color="auto"/>
        <w:left w:val="none" w:sz="0" w:space="0" w:color="auto"/>
        <w:bottom w:val="none" w:sz="0" w:space="0" w:color="auto"/>
        <w:right w:val="none" w:sz="0" w:space="0" w:color="auto"/>
      </w:divBdr>
    </w:div>
    <w:div w:id="548036704">
      <w:bodyDiv w:val="1"/>
      <w:marLeft w:val="0"/>
      <w:marRight w:val="0"/>
      <w:marTop w:val="0"/>
      <w:marBottom w:val="0"/>
      <w:divBdr>
        <w:top w:val="none" w:sz="0" w:space="0" w:color="auto"/>
        <w:left w:val="none" w:sz="0" w:space="0" w:color="auto"/>
        <w:bottom w:val="none" w:sz="0" w:space="0" w:color="auto"/>
        <w:right w:val="none" w:sz="0" w:space="0" w:color="auto"/>
      </w:divBdr>
      <w:divsChild>
        <w:div w:id="1893687925">
          <w:marLeft w:val="475"/>
          <w:marRight w:val="0"/>
          <w:marTop w:val="373"/>
          <w:marBottom w:val="0"/>
          <w:divBdr>
            <w:top w:val="none" w:sz="0" w:space="0" w:color="auto"/>
            <w:left w:val="none" w:sz="0" w:space="0" w:color="auto"/>
            <w:bottom w:val="none" w:sz="0" w:space="0" w:color="auto"/>
            <w:right w:val="none" w:sz="0" w:space="0" w:color="auto"/>
          </w:divBdr>
        </w:div>
        <w:div w:id="2111466691">
          <w:marLeft w:val="475"/>
          <w:marRight w:val="0"/>
          <w:marTop w:val="373"/>
          <w:marBottom w:val="0"/>
          <w:divBdr>
            <w:top w:val="none" w:sz="0" w:space="0" w:color="auto"/>
            <w:left w:val="none" w:sz="0" w:space="0" w:color="auto"/>
            <w:bottom w:val="none" w:sz="0" w:space="0" w:color="auto"/>
            <w:right w:val="none" w:sz="0" w:space="0" w:color="auto"/>
          </w:divBdr>
        </w:div>
        <w:div w:id="1820268011">
          <w:marLeft w:val="475"/>
          <w:marRight w:val="0"/>
          <w:marTop w:val="373"/>
          <w:marBottom w:val="0"/>
          <w:divBdr>
            <w:top w:val="none" w:sz="0" w:space="0" w:color="auto"/>
            <w:left w:val="none" w:sz="0" w:space="0" w:color="auto"/>
            <w:bottom w:val="none" w:sz="0" w:space="0" w:color="auto"/>
            <w:right w:val="none" w:sz="0" w:space="0" w:color="auto"/>
          </w:divBdr>
        </w:div>
        <w:div w:id="1205017463">
          <w:marLeft w:val="475"/>
          <w:marRight w:val="0"/>
          <w:marTop w:val="373"/>
          <w:marBottom w:val="0"/>
          <w:divBdr>
            <w:top w:val="none" w:sz="0" w:space="0" w:color="auto"/>
            <w:left w:val="none" w:sz="0" w:space="0" w:color="auto"/>
            <w:bottom w:val="none" w:sz="0" w:space="0" w:color="auto"/>
            <w:right w:val="none" w:sz="0" w:space="0" w:color="auto"/>
          </w:divBdr>
        </w:div>
        <w:div w:id="1403912379">
          <w:marLeft w:val="475"/>
          <w:marRight w:val="0"/>
          <w:marTop w:val="373"/>
          <w:marBottom w:val="0"/>
          <w:divBdr>
            <w:top w:val="none" w:sz="0" w:space="0" w:color="auto"/>
            <w:left w:val="none" w:sz="0" w:space="0" w:color="auto"/>
            <w:bottom w:val="none" w:sz="0" w:space="0" w:color="auto"/>
            <w:right w:val="none" w:sz="0" w:space="0" w:color="auto"/>
          </w:divBdr>
        </w:div>
        <w:div w:id="1563365695">
          <w:marLeft w:val="475"/>
          <w:marRight w:val="0"/>
          <w:marTop w:val="373"/>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9</Pages>
  <Words>2925</Words>
  <Characters>16676</Characters>
  <Application>Microsoft Office Word</Application>
  <DocSecurity>0</DocSecurity>
  <Lines>138</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Jacqueline Kaniu</dc:creator>
  <cp:keywords/>
  <dc:description/>
  <cp:lastModifiedBy>MARCIANA WERE</cp:lastModifiedBy>
  <cp:revision>8</cp:revision>
  <dcterms:created xsi:type="dcterms:W3CDTF">2017-10-10T09:35:00Z</dcterms:created>
  <dcterms:modified xsi:type="dcterms:W3CDTF">2018-02-12T06:13:00Z</dcterms:modified>
</cp:coreProperties>
</file>