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4A52" w:rsidRDefault="00364A52" w:rsidP="004721D6">
      <w:pPr>
        <w:spacing w:after="0" w:line="360" w:lineRule="auto"/>
        <w:jc w:val="center"/>
        <w:rPr>
          <w:rFonts w:ascii="Times New Roman" w:hAnsi="Times New Roman" w:cs="Times New Roman"/>
          <w:b/>
          <w:sz w:val="24"/>
          <w:szCs w:val="24"/>
        </w:rPr>
      </w:pPr>
      <w:r w:rsidRPr="004721D6">
        <w:rPr>
          <w:rFonts w:ascii="Times New Roman" w:hAnsi="Times New Roman" w:cs="Times New Roman"/>
          <w:b/>
          <w:sz w:val="24"/>
          <w:szCs w:val="24"/>
        </w:rPr>
        <w:t>MARKING SCHEME</w:t>
      </w:r>
    </w:p>
    <w:p w:rsidR="00C27B99" w:rsidRDefault="00C27B99" w:rsidP="00C27B99">
      <w:pPr>
        <w:pStyle w:val="Heading3"/>
        <w:spacing w:before="0" w:after="0" w:line="276" w:lineRule="auto"/>
        <w:jc w:val="center"/>
        <w:rPr>
          <w:rFonts w:ascii="Times New Roman" w:hAnsi="Times New Roman"/>
          <w:sz w:val="24"/>
          <w:szCs w:val="24"/>
        </w:rPr>
      </w:pPr>
      <w:r w:rsidRPr="00700869">
        <w:rPr>
          <w:rFonts w:ascii="Times New Roman" w:hAnsi="Times New Roman"/>
          <w:noProof/>
          <w:sz w:val="24"/>
          <w:szCs w:val="24"/>
          <w:lang w:val="en-GB" w:eastAsia="en-GB"/>
        </w:rPr>
        <w:drawing>
          <wp:inline distT="0" distB="0" distL="0" distR="0">
            <wp:extent cx="1782445" cy="775335"/>
            <wp:effectExtent l="0" t="0" r="8255"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82445" cy="775335"/>
                    </a:xfrm>
                    <a:prstGeom prst="rect">
                      <a:avLst/>
                    </a:prstGeom>
                    <a:noFill/>
                    <a:ln>
                      <a:noFill/>
                    </a:ln>
                  </pic:spPr>
                </pic:pic>
              </a:graphicData>
            </a:graphic>
          </wp:inline>
        </w:drawing>
      </w:r>
    </w:p>
    <w:p w:rsidR="00C27B99" w:rsidRPr="001371C0" w:rsidRDefault="00C27B99" w:rsidP="00C27B99">
      <w:pPr>
        <w:pStyle w:val="Heading3"/>
        <w:spacing w:before="0" w:after="0" w:line="276" w:lineRule="auto"/>
        <w:jc w:val="center"/>
        <w:rPr>
          <w:rFonts w:ascii="Times New Roman" w:hAnsi="Times New Roman"/>
          <w:sz w:val="24"/>
          <w:szCs w:val="24"/>
        </w:rPr>
      </w:pPr>
      <w:proofErr w:type="spellStart"/>
      <w:r>
        <w:rPr>
          <w:rFonts w:ascii="Times New Roman" w:hAnsi="Times New Roman"/>
          <w:sz w:val="24"/>
          <w:szCs w:val="24"/>
        </w:rPr>
        <w:t>Riara</w:t>
      </w:r>
      <w:proofErr w:type="spellEnd"/>
      <w:r>
        <w:rPr>
          <w:rFonts w:ascii="Times New Roman" w:hAnsi="Times New Roman"/>
          <w:sz w:val="24"/>
          <w:szCs w:val="24"/>
        </w:rPr>
        <w:t xml:space="preserve"> School of Education</w:t>
      </w:r>
    </w:p>
    <w:p w:rsidR="00C27B99" w:rsidRPr="001371C0" w:rsidRDefault="00C27B99" w:rsidP="00C27B99">
      <w:pPr>
        <w:pStyle w:val="Title"/>
        <w:pBdr>
          <w:bottom w:val="single" w:sz="12" w:space="1" w:color="auto"/>
        </w:pBdr>
        <w:spacing w:after="0" w:line="276" w:lineRule="auto"/>
        <w:rPr>
          <w:rFonts w:ascii="Times New Roman" w:hAnsi="Times New Roman"/>
          <w:color w:val="auto"/>
          <w:sz w:val="24"/>
          <w:szCs w:val="24"/>
        </w:rPr>
      </w:pPr>
      <w:r>
        <w:rPr>
          <w:rFonts w:ascii="Times New Roman" w:hAnsi="Times New Roman"/>
          <w:i/>
          <w:color w:val="auto"/>
          <w:sz w:val="24"/>
          <w:szCs w:val="24"/>
        </w:rPr>
        <w:t xml:space="preserve">Nurturing </w:t>
      </w:r>
      <w:r w:rsidRPr="001371C0">
        <w:rPr>
          <w:rFonts w:ascii="Times New Roman" w:hAnsi="Times New Roman"/>
          <w:i/>
          <w:color w:val="auto"/>
          <w:sz w:val="24"/>
          <w:szCs w:val="24"/>
        </w:rPr>
        <w:t>innovators</w:t>
      </w:r>
    </w:p>
    <w:p w:rsidR="00C27B99" w:rsidRPr="001371C0" w:rsidRDefault="00C27B99" w:rsidP="00C27B99">
      <w:pPr>
        <w:pStyle w:val="Title"/>
        <w:pBdr>
          <w:bottom w:val="single" w:sz="12" w:space="1" w:color="auto"/>
        </w:pBdr>
        <w:spacing w:after="0" w:line="276" w:lineRule="auto"/>
        <w:rPr>
          <w:rFonts w:ascii="Times New Roman" w:hAnsi="Times New Roman"/>
          <w:color w:val="auto"/>
          <w:sz w:val="24"/>
          <w:szCs w:val="24"/>
        </w:rPr>
      </w:pPr>
    </w:p>
    <w:p w:rsidR="00C27B99" w:rsidRPr="00A95177" w:rsidRDefault="00C27B99" w:rsidP="00C27B99">
      <w:pPr>
        <w:pStyle w:val="Title"/>
        <w:pBdr>
          <w:bottom w:val="single" w:sz="12" w:space="1" w:color="auto"/>
        </w:pBdr>
        <w:spacing w:after="0" w:line="276" w:lineRule="auto"/>
        <w:rPr>
          <w:rFonts w:ascii="Times New Roman" w:hAnsi="Times New Roman"/>
          <w:color w:val="auto"/>
          <w:sz w:val="24"/>
          <w:szCs w:val="24"/>
        </w:rPr>
      </w:pPr>
      <w:r>
        <w:rPr>
          <w:rFonts w:ascii="Times New Roman" w:hAnsi="Times New Roman"/>
          <w:color w:val="auto"/>
          <w:sz w:val="24"/>
          <w:szCs w:val="24"/>
        </w:rPr>
        <w:t>JANUARY-APRIL 2018 TRIMESTER</w:t>
      </w:r>
    </w:p>
    <w:p w:rsidR="00C27B99" w:rsidRPr="00A95177" w:rsidRDefault="00C27B99" w:rsidP="00C27B99">
      <w:pPr>
        <w:pStyle w:val="Title"/>
        <w:pBdr>
          <w:bottom w:val="single" w:sz="12" w:space="1" w:color="auto"/>
        </w:pBdr>
        <w:spacing w:after="0" w:line="276" w:lineRule="auto"/>
        <w:rPr>
          <w:rFonts w:ascii="Times New Roman" w:hAnsi="Times New Roman"/>
          <w:color w:val="auto"/>
          <w:sz w:val="24"/>
          <w:szCs w:val="24"/>
        </w:rPr>
      </w:pPr>
      <w:r>
        <w:rPr>
          <w:rFonts w:ascii="Times New Roman" w:hAnsi="Times New Roman"/>
          <w:color w:val="auto"/>
          <w:sz w:val="24"/>
          <w:szCs w:val="24"/>
        </w:rPr>
        <w:t xml:space="preserve">REGULAR </w:t>
      </w:r>
      <w:r w:rsidRPr="00A95177">
        <w:rPr>
          <w:rFonts w:ascii="Times New Roman" w:hAnsi="Times New Roman"/>
          <w:color w:val="auto"/>
          <w:sz w:val="24"/>
          <w:szCs w:val="24"/>
        </w:rPr>
        <w:t>PROGRAMME</w:t>
      </w:r>
    </w:p>
    <w:p w:rsidR="00C27B99" w:rsidRPr="00A95177" w:rsidRDefault="00C27B99" w:rsidP="00C27B99">
      <w:pPr>
        <w:pStyle w:val="Title"/>
        <w:pBdr>
          <w:bottom w:val="single" w:sz="12" w:space="1" w:color="auto"/>
        </w:pBdr>
        <w:spacing w:after="0" w:line="276" w:lineRule="auto"/>
        <w:rPr>
          <w:rFonts w:ascii="Times New Roman" w:hAnsi="Times New Roman"/>
          <w:color w:val="auto"/>
          <w:sz w:val="24"/>
          <w:szCs w:val="24"/>
        </w:rPr>
      </w:pPr>
      <w:r w:rsidRPr="00A95177">
        <w:rPr>
          <w:rFonts w:ascii="Times New Roman" w:hAnsi="Times New Roman"/>
          <w:color w:val="auto"/>
          <w:sz w:val="24"/>
          <w:szCs w:val="24"/>
        </w:rPr>
        <w:t>EXAMINATION</w:t>
      </w:r>
      <w:r>
        <w:rPr>
          <w:rFonts w:ascii="Times New Roman" w:hAnsi="Times New Roman"/>
          <w:color w:val="auto"/>
          <w:sz w:val="24"/>
          <w:szCs w:val="24"/>
        </w:rPr>
        <w:t>S</w:t>
      </w:r>
      <w:r w:rsidRPr="00A95177">
        <w:rPr>
          <w:rFonts w:ascii="Times New Roman" w:hAnsi="Times New Roman"/>
          <w:color w:val="auto"/>
          <w:sz w:val="24"/>
          <w:szCs w:val="24"/>
        </w:rPr>
        <w:t xml:space="preserve"> FOR BACHELOR OF EDUCATION</w:t>
      </w:r>
      <w:r>
        <w:rPr>
          <w:rFonts w:ascii="Times New Roman" w:hAnsi="Times New Roman"/>
          <w:color w:val="auto"/>
          <w:sz w:val="24"/>
          <w:szCs w:val="24"/>
        </w:rPr>
        <w:t xml:space="preserve"> ARTS</w:t>
      </w:r>
      <w:bookmarkStart w:id="0" w:name="_GoBack"/>
      <w:bookmarkEnd w:id="0"/>
    </w:p>
    <w:p w:rsidR="00C27B99" w:rsidRPr="00A95177" w:rsidRDefault="00C27B99" w:rsidP="00C27B99">
      <w:pPr>
        <w:pStyle w:val="Title"/>
        <w:pBdr>
          <w:bottom w:val="single" w:sz="12" w:space="1" w:color="auto"/>
        </w:pBdr>
        <w:spacing w:after="0" w:line="276" w:lineRule="auto"/>
        <w:rPr>
          <w:rFonts w:ascii="Times New Roman" w:hAnsi="Times New Roman"/>
          <w:color w:val="auto"/>
          <w:sz w:val="24"/>
          <w:szCs w:val="24"/>
        </w:rPr>
      </w:pPr>
    </w:p>
    <w:p w:rsidR="00C27B99" w:rsidRDefault="00CC0A17" w:rsidP="00C27B99">
      <w:pPr>
        <w:spacing w:after="0" w:line="360" w:lineRule="auto"/>
        <w:rPr>
          <w:rFonts w:ascii="Times New Roman" w:hAnsi="Times New Roman" w:cs="Times New Roman"/>
          <w:b/>
          <w:sz w:val="24"/>
          <w:szCs w:val="24"/>
        </w:rPr>
      </w:pPr>
      <w:bookmarkStart w:id="1" w:name="_Toc305957343"/>
      <w:r>
        <w:rPr>
          <w:rFonts w:ascii="Times New Roman" w:hAnsi="Times New Roman" w:cs="Times New Roman"/>
          <w:b/>
          <w:sz w:val="24"/>
          <w:szCs w:val="24"/>
        </w:rPr>
        <w:t>REH</w:t>
      </w:r>
      <w:r w:rsidR="00C27B99" w:rsidRPr="004721D6">
        <w:rPr>
          <w:rFonts w:ascii="Times New Roman" w:hAnsi="Times New Roman" w:cs="Times New Roman"/>
          <w:b/>
          <w:sz w:val="24"/>
          <w:szCs w:val="24"/>
        </w:rPr>
        <w:t xml:space="preserve"> 311: AFRICAN WOMEN IN HISTORY</w:t>
      </w:r>
      <w:r w:rsidR="00C27B99">
        <w:rPr>
          <w:rFonts w:ascii="Times New Roman" w:hAnsi="Times New Roman" w:cs="Times New Roman"/>
          <w:b/>
          <w:sz w:val="24"/>
          <w:szCs w:val="24"/>
        </w:rPr>
        <w:t xml:space="preserve"> MARKING SCHEME </w:t>
      </w:r>
    </w:p>
    <w:bookmarkEnd w:id="1"/>
    <w:p w:rsidR="00C27B99" w:rsidRDefault="00C27B99" w:rsidP="00C27B99">
      <w:pPr>
        <w:pBdr>
          <w:bottom w:val="single" w:sz="12" w:space="1" w:color="auto"/>
        </w:pBdr>
        <w:spacing w:after="0"/>
        <w:rPr>
          <w:rFonts w:ascii="Times New Roman" w:hAnsi="Times New Roman"/>
          <w:b/>
          <w:sz w:val="24"/>
          <w:szCs w:val="24"/>
        </w:rPr>
      </w:pPr>
      <w:r w:rsidRPr="001371C0">
        <w:rPr>
          <w:rFonts w:ascii="Times New Roman" w:hAnsi="Times New Roman"/>
          <w:b/>
          <w:sz w:val="24"/>
          <w:szCs w:val="24"/>
        </w:rPr>
        <w:t xml:space="preserve"> </w:t>
      </w:r>
    </w:p>
    <w:p w:rsidR="00364A52" w:rsidRPr="004721D6" w:rsidRDefault="00364A52" w:rsidP="004721D6">
      <w:pPr>
        <w:spacing w:after="0" w:line="360" w:lineRule="auto"/>
        <w:rPr>
          <w:rFonts w:ascii="Times New Roman" w:hAnsi="Times New Roman" w:cs="Times New Roman"/>
          <w:sz w:val="24"/>
          <w:szCs w:val="24"/>
        </w:rPr>
      </w:pPr>
      <w:r w:rsidRPr="004721D6">
        <w:rPr>
          <w:rFonts w:ascii="Times New Roman" w:hAnsi="Times New Roman" w:cs="Times New Roman"/>
          <w:b/>
          <w:sz w:val="24"/>
          <w:szCs w:val="24"/>
        </w:rPr>
        <w:t>1 a)</w:t>
      </w:r>
    </w:p>
    <w:p w:rsidR="005D21C9" w:rsidRPr="004721D6" w:rsidRDefault="004721D6" w:rsidP="004721D6">
      <w:pPr>
        <w:pStyle w:val="ListParagraph"/>
        <w:numPr>
          <w:ilvl w:val="0"/>
          <w:numId w:val="12"/>
        </w:numPr>
        <w:spacing w:after="0" w:line="360" w:lineRule="auto"/>
        <w:rPr>
          <w:rFonts w:ascii="Times New Roman" w:hAnsi="Times New Roman" w:cs="Times New Roman"/>
          <w:sz w:val="24"/>
          <w:szCs w:val="24"/>
        </w:rPr>
      </w:pPr>
      <w:r w:rsidRPr="004721D6">
        <w:rPr>
          <w:rFonts w:ascii="Times New Roman" w:hAnsi="Times New Roman" w:cs="Times New Roman"/>
          <w:sz w:val="24"/>
          <w:szCs w:val="24"/>
          <w:lang w:val="en-US"/>
        </w:rPr>
        <w:t>Gender is a range of characteristics distinguishing between male and female, particularly in the cases of men and women and the masculine and feminine attributes assigned to them.</w:t>
      </w:r>
      <w:r w:rsidRPr="004721D6">
        <w:rPr>
          <w:rFonts w:ascii="Times New Roman" w:hAnsi="Times New Roman" w:cs="Times New Roman"/>
          <w:sz w:val="24"/>
          <w:szCs w:val="24"/>
        </w:rPr>
        <w:t xml:space="preserve"> </w:t>
      </w:r>
    </w:p>
    <w:p w:rsidR="00B36519" w:rsidRPr="00D10FEB" w:rsidRDefault="008D447C" w:rsidP="00B36519">
      <w:pPr>
        <w:pStyle w:val="ListParagraph"/>
        <w:numPr>
          <w:ilvl w:val="0"/>
          <w:numId w:val="12"/>
        </w:numPr>
        <w:spacing w:after="0" w:line="360" w:lineRule="auto"/>
        <w:rPr>
          <w:rFonts w:ascii="Times New Roman" w:hAnsi="Times New Roman" w:cs="Times New Roman"/>
          <w:sz w:val="24"/>
          <w:szCs w:val="24"/>
        </w:rPr>
      </w:pPr>
      <w:r>
        <w:rPr>
          <w:rFonts w:ascii="Times New Roman" w:hAnsi="Times New Roman" w:cs="Times New Roman"/>
          <w:sz w:val="24"/>
          <w:szCs w:val="24"/>
        </w:rPr>
        <w:t>Sex is</w:t>
      </w:r>
      <w:r w:rsidR="00B36519">
        <w:rPr>
          <w:rFonts w:ascii="Times New Roman" w:hAnsi="Times New Roman" w:cs="Times New Roman"/>
          <w:sz w:val="24"/>
          <w:szCs w:val="24"/>
        </w:rPr>
        <w:t xml:space="preserve"> the biological difference between a man and woman</w:t>
      </w:r>
      <w:r>
        <w:rPr>
          <w:rFonts w:ascii="Times New Roman" w:hAnsi="Times New Roman" w:cs="Times New Roman"/>
          <w:sz w:val="24"/>
          <w:szCs w:val="24"/>
        </w:rPr>
        <w:t>.</w:t>
      </w:r>
      <w:r w:rsidR="00B36519">
        <w:rPr>
          <w:rFonts w:ascii="Times New Roman" w:hAnsi="Times New Roman" w:cs="Times New Roman"/>
          <w:sz w:val="24"/>
          <w:szCs w:val="24"/>
        </w:rPr>
        <w:t xml:space="preserve">   (2 marks)</w:t>
      </w:r>
    </w:p>
    <w:p w:rsidR="00B36519" w:rsidRPr="00D10FEB" w:rsidRDefault="00B36519" w:rsidP="00B36519">
      <w:pPr>
        <w:pStyle w:val="ListParagraph"/>
        <w:numPr>
          <w:ilvl w:val="0"/>
          <w:numId w:val="12"/>
        </w:numPr>
        <w:spacing w:after="0" w:line="360" w:lineRule="auto"/>
        <w:rPr>
          <w:rFonts w:ascii="Times New Roman" w:hAnsi="Times New Roman" w:cs="Times New Roman"/>
          <w:sz w:val="24"/>
          <w:szCs w:val="24"/>
        </w:rPr>
      </w:pPr>
      <w:r w:rsidRPr="00D10FEB">
        <w:rPr>
          <w:rFonts w:ascii="Times New Roman" w:hAnsi="Times New Roman" w:cs="Times New Roman"/>
          <w:sz w:val="24"/>
          <w:szCs w:val="24"/>
        </w:rPr>
        <w:t xml:space="preserve">Feminism </w:t>
      </w:r>
      <w:r>
        <w:rPr>
          <w:rFonts w:ascii="Times New Roman" w:hAnsi="Times New Roman" w:cs="Times New Roman"/>
          <w:sz w:val="24"/>
          <w:szCs w:val="24"/>
        </w:rPr>
        <w:t xml:space="preserve"> </w:t>
      </w:r>
      <w:r w:rsidR="008D447C">
        <w:rPr>
          <w:rFonts w:ascii="Times New Roman" w:hAnsi="Times New Roman" w:cs="Times New Roman"/>
          <w:sz w:val="24"/>
          <w:szCs w:val="24"/>
        </w:rPr>
        <w:t xml:space="preserve">refers to the women’s movement that has historically fought for gender equality between men and women. </w:t>
      </w:r>
      <w:r>
        <w:rPr>
          <w:rFonts w:ascii="Times New Roman" w:hAnsi="Times New Roman" w:cs="Times New Roman"/>
          <w:sz w:val="24"/>
          <w:szCs w:val="24"/>
        </w:rPr>
        <w:t>(2 marks)</w:t>
      </w:r>
    </w:p>
    <w:p w:rsidR="008D447C" w:rsidRDefault="008D447C" w:rsidP="00B36519">
      <w:pPr>
        <w:pStyle w:val="ListParagraph"/>
        <w:numPr>
          <w:ilvl w:val="0"/>
          <w:numId w:val="12"/>
        </w:numPr>
        <w:spacing w:after="0" w:line="360" w:lineRule="auto"/>
        <w:rPr>
          <w:rFonts w:ascii="Times New Roman" w:hAnsi="Times New Roman" w:cs="Times New Roman"/>
          <w:sz w:val="24"/>
          <w:szCs w:val="24"/>
        </w:rPr>
      </w:pPr>
      <w:r w:rsidRPr="008D447C">
        <w:rPr>
          <w:rFonts w:ascii="Times New Roman" w:hAnsi="Times New Roman" w:cs="Times New Roman"/>
          <w:sz w:val="24"/>
          <w:szCs w:val="24"/>
        </w:rPr>
        <w:t>Patriarchy literally</w:t>
      </w:r>
      <w:r w:rsidRPr="008D447C">
        <w:rPr>
          <w:rFonts w:ascii="Times New Roman" w:eastAsia="Times New Roman" w:hAnsi="Times New Roman"/>
          <w:color w:val="000000" w:themeColor="text1"/>
          <w:sz w:val="24"/>
          <w:szCs w:val="24"/>
        </w:rPr>
        <w:t xml:space="preserve"> means "rule of fathers", or "chief of a race, </w:t>
      </w:r>
      <w:hyperlink r:id="rId7" w:tooltip="Patriarch" w:history="1">
        <w:r w:rsidRPr="008D447C">
          <w:rPr>
            <w:rFonts w:ascii="Times New Roman" w:eastAsia="Times New Roman" w:hAnsi="Times New Roman"/>
            <w:color w:val="000000" w:themeColor="text1"/>
            <w:sz w:val="24"/>
            <w:szCs w:val="24"/>
          </w:rPr>
          <w:t>patriarch</w:t>
        </w:r>
      </w:hyperlink>
      <w:r w:rsidRPr="008D447C">
        <w:rPr>
          <w:rFonts w:ascii="Times New Roman" w:eastAsia="Times New Roman" w:hAnsi="Times New Roman"/>
          <w:color w:val="000000" w:themeColor="text1"/>
          <w:sz w:val="24"/>
          <w:szCs w:val="24"/>
        </w:rPr>
        <w:t xml:space="preserve">". Historically, the term patriarchy was used to refer to </w:t>
      </w:r>
      <w:hyperlink r:id="rId8" w:tooltip="Autocratic" w:history="1">
        <w:r w:rsidRPr="008D447C">
          <w:rPr>
            <w:rFonts w:ascii="Times New Roman" w:eastAsia="Times New Roman" w:hAnsi="Times New Roman"/>
            <w:color w:val="000000" w:themeColor="text1"/>
            <w:sz w:val="24"/>
            <w:szCs w:val="24"/>
          </w:rPr>
          <w:t>autocratic</w:t>
        </w:r>
      </w:hyperlink>
      <w:r w:rsidRPr="008D447C">
        <w:rPr>
          <w:rFonts w:ascii="Times New Roman" w:eastAsia="Times New Roman" w:hAnsi="Times New Roman"/>
          <w:color w:val="000000" w:themeColor="text1"/>
          <w:sz w:val="24"/>
          <w:szCs w:val="24"/>
        </w:rPr>
        <w:t xml:space="preserve"> rule by the male head of a family. </w:t>
      </w:r>
      <w:r w:rsidRPr="008D447C">
        <w:rPr>
          <w:rFonts w:ascii="Times New Roman" w:hAnsi="Times New Roman"/>
          <w:sz w:val="24"/>
          <w:szCs w:val="24"/>
        </w:rPr>
        <w:t xml:space="preserve">(2 marks) </w:t>
      </w:r>
      <w:r w:rsidR="00B36519" w:rsidRPr="008D447C">
        <w:rPr>
          <w:rFonts w:ascii="Times New Roman" w:hAnsi="Times New Roman" w:cs="Times New Roman"/>
          <w:sz w:val="24"/>
          <w:szCs w:val="24"/>
        </w:rPr>
        <w:t xml:space="preserve">          </w:t>
      </w:r>
    </w:p>
    <w:p w:rsidR="00B36519" w:rsidRPr="008D447C" w:rsidRDefault="008D447C" w:rsidP="00B36519">
      <w:pPr>
        <w:pStyle w:val="ListParagraph"/>
        <w:numPr>
          <w:ilvl w:val="0"/>
          <w:numId w:val="12"/>
        </w:numPr>
        <w:spacing w:after="0" w:line="360" w:lineRule="auto"/>
        <w:rPr>
          <w:rFonts w:ascii="Times New Roman" w:hAnsi="Times New Roman" w:cs="Times New Roman"/>
          <w:sz w:val="24"/>
          <w:szCs w:val="24"/>
        </w:rPr>
      </w:pPr>
      <w:r w:rsidRPr="008D447C">
        <w:rPr>
          <w:rFonts w:ascii="Times New Roman" w:hAnsi="Times New Roman" w:cs="Times New Roman"/>
          <w:sz w:val="24"/>
          <w:szCs w:val="24"/>
        </w:rPr>
        <w:t>Matriarchy is</w:t>
      </w:r>
      <w:r w:rsidRPr="008D447C">
        <w:rPr>
          <w:rFonts w:ascii="Times New Roman" w:hAnsi="Times New Roman"/>
          <w:sz w:val="24"/>
          <w:szCs w:val="24"/>
        </w:rPr>
        <w:t xml:space="preserve"> a society in which females; especially mothers have the central roles of political leadership, moral authority and control of property. It is conceptualized as women ruling over men (2 marks)</w:t>
      </w:r>
    </w:p>
    <w:p w:rsidR="0041777B" w:rsidRPr="004721D6" w:rsidRDefault="00364A52" w:rsidP="004721D6">
      <w:pPr>
        <w:spacing w:after="0" w:line="360" w:lineRule="auto"/>
        <w:rPr>
          <w:rFonts w:ascii="Times New Roman" w:hAnsi="Times New Roman" w:cs="Times New Roman"/>
          <w:b/>
          <w:sz w:val="24"/>
          <w:szCs w:val="24"/>
        </w:rPr>
      </w:pPr>
      <w:r w:rsidRPr="004721D6">
        <w:rPr>
          <w:rFonts w:ascii="Times New Roman" w:hAnsi="Times New Roman" w:cs="Times New Roman"/>
          <w:sz w:val="24"/>
          <w:szCs w:val="24"/>
        </w:rPr>
        <w:t xml:space="preserve">   </w:t>
      </w:r>
      <w:r w:rsidRPr="004721D6">
        <w:rPr>
          <w:rFonts w:ascii="Times New Roman" w:hAnsi="Times New Roman" w:cs="Times New Roman"/>
          <w:b/>
          <w:sz w:val="24"/>
          <w:szCs w:val="24"/>
        </w:rPr>
        <w:t xml:space="preserve">b) </w:t>
      </w:r>
      <w:r w:rsidR="002113F8" w:rsidRPr="004721D6">
        <w:rPr>
          <w:rFonts w:ascii="Times New Roman" w:hAnsi="Times New Roman" w:cs="Times New Roman"/>
          <w:b/>
          <w:sz w:val="24"/>
          <w:szCs w:val="24"/>
        </w:rPr>
        <w:t>The participation of women in the development of ancient African civilizations. (10 marks)</w:t>
      </w:r>
    </w:p>
    <w:p w:rsidR="002113F8" w:rsidRPr="004721D6" w:rsidRDefault="002113F8" w:rsidP="004721D6">
      <w:pPr>
        <w:pStyle w:val="ListParagraph"/>
        <w:numPr>
          <w:ilvl w:val="0"/>
          <w:numId w:val="6"/>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 xml:space="preserve">Women participated in political leadership in some African Kingdoms during the pre-colonial period. </w:t>
      </w:r>
    </w:p>
    <w:p w:rsidR="002113F8" w:rsidRPr="004721D6" w:rsidRDefault="002113F8" w:rsidP="004721D6">
      <w:pPr>
        <w:pStyle w:val="ListParagraph"/>
        <w:numPr>
          <w:ilvl w:val="0"/>
          <w:numId w:val="6"/>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Women participated in various economic activities, such agriculture, trade and industry. Thus, they contributed to the economic prosperity of ancient African civilizations.</w:t>
      </w:r>
    </w:p>
    <w:p w:rsidR="002113F8" w:rsidRPr="004721D6" w:rsidRDefault="002113F8" w:rsidP="004721D6">
      <w:pPr>
        <w:pStyle w:val="ListParagraph"/>
        <w:numPr>
          <w:ilvl w:val="0"/>
          <w:numId w:val="6"/>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 xml:space="preserve">Socially, women participated in divine services and in some occasions presided over some religious ceremonies. </w:t>
      </w:r>
    </w:p>
    <w:p w:rsidR="002113F8" w:rsidRPr="004721D6" w:rsidRDefault="002113F8" w:rsidP="004721D6">
      <w:pPr>
        <w:pStyle w:val="ListParagraph"/>
        <w:numPr>
          <w:ilvl w:val="0"/>
          <w:numId w:val="6"/>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lastRenderedPageBreak/>
        <w:t>Women were bestowed with the responsibility of reproduction and nurturing of children to ensure continuity in the society.</w:t>
      </w:r>
    </w:p>
    <w:p w:rsidR="002113F8" w:rsidRPr="004721D6" w:rsidRDefault="002113F8" w:rsidP="004721D6">
      <w:pPr>
        <w:pStyle w:val="ListParagraph"/>
        <w:numPr>
          <w:ilvl w:val="0"/>
          <w:numId w:val="6"/>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In times of conflict, women participated in defending their territories by providing intelligence, supply war logistics and some women also organized warriors to go to the battle fields.</w:t>
      </w:r>
    </w:p>
    <w:p w:rsidR="00364A52" w:rsidRPr="004721D6" w:rsidRDefault="00364A52" w:rsidP="004721D6">
      <w:pPr>
        <w:spacing w:after="0" w:line="360" w:lineRule="auto"/>
        <w:rPr>
          <w:rFonts w:ascii="Times New Roman" w:hAnsi="Times New Roman" w:cs="Times New Roman"/>
          <w:b/>
          <w:sz w:val="24"/>
          <w:szCs w:val="24"/>
        </w:rPr>
      </w:pPr>
      <w:r w:rsidRPr="004721D6">
        <w:rPr>
          <w:rFonts w:ascii="Times New Roman" w:hAnsi="Times New Roman" w:cs="Times New Roman"/>
          <w:b/>
          <w:sz w:val="24"/>
          <w:szCs w:val="24"/>
        </w:rPr>
        <w:t xml:space="preserve">  </w:t>
      </w:r>
      <w:r w:rsidR="00700511">
        <w:rPr>
          <w:rFonts w:ascii="Times New Roman" w:hAnsi="Times New Roman" w:cs="Times New Roman"/>
          <w:b/>
          <w:sz w:val="24"/>
          <w:szCs w:val="24"/>
        </w:rPr>
        <w:t>c</w:t>
      </w:r>
      <w:r w:rsidRPr="004721D6">
        <w:rPr>
          <w:rFonts w:ascii="Times New Roman" w:hAnsi="Times New Roman" w:cs="Times New Roman"/>
          <w:b/>
          <w:sz w:val="24"/>
          <w:szCs w:val="24"/>
        </w:rPr>
        <w:t xml:space="preserve">) Discuss the impacts of the Trans Atlantic slave trade on </w:t>
      </w:r>
      <w:r w:rsidR="002113F8" w:rsidRPr="004721D6">
        <w:rPr>
          <w:rFonts w:ascii="Times New Roman" w:hAnsi="Times New Roman" w:cs="Times New Roman"/>
          <w:b/>
          <w:sz w:val="24"/>
          <w:szCs w:val="24"/>
        </w:rPr>
        <w:t>women in West Africa. (10</w:t>
      </w:r>
      <w:r w:rsidRPr="004721D6">
        <w:rPr>
          <w:rFonts w:ascii="Times New Roman" w:hAnsi="Times New Roman" w:cs="Times New Roman"/>
          <w:b/>
          <w:sz w:val="24"/>
          <w:szCs w:val="24"/>
        </w:rPr>
        <w:t xml:space="preserve"> marks)</w:t>
      </w:r>
    </w:p>
    <w:p w:rsidR="0041777B" w:rsidRPr="004721D6" w:rsidRDefault="0041777B" w:rsidP="004721D6">
      <w:pPr>
        <w:pStyle w:val="ListParagraph"/>
        <w:numPr>
          <w:ilvl w:val="0"/>
          <w:numId w:val="5"/>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 xml:space="preserve">The trade led to psychological trauma on West African women whose children and spouses became slaves. </w:t>
      </w:r>
    </w:p>
    <w:p w:rsidR="0041777B" w:rsidRPr="004721D6" w:rsidRDefault="0041777B" w:rsidP="004721D6">
      <w:pPr>
        <w:pStyle w:val="ListParagraph"/>
        <w:numPr>
          <w:ilvl w:val="0"/>
          <w:numId w:val="5"/>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The slave trade disrupted economic activities, such as agriculture and local trade in West Africa; hence, women became economically vulnerable.</w:t>
      </w:r>
    </w:p>
    <w:p w:rsidR="0041777B" w:rsidRPr="004721D6" w:rsidRDefault="0041777B" w:rsidP="004721D6">
      <w:pPr>
        <w:pStyle w:val="ListParagraph"/>
        <w:numPr>
          <w:ilvl w:val="0"/>
          <w:numId w:val="5"/>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The slave trade led to shortage of labour supply in West Africa. Thus, West African women experienced food shortages.</w:t>
      </w:r>
    </w:p>
    <w:p w:rsidR="0041777B" w:rsidRPr="004721D6" w:rsidRDefault="0041777B" w:rsidP="004721D6">
      <w:pPr>
        <w:pStyle w:val="ListParagraph"/>
        <w:numPr>
          <w:ilvl w:val="0"/>
          <w:numId w:val="5"/>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The gender roles of women in the African context were disrupted by the slave trade because women who lost their spouses had to play double gender roles at the family level.</w:t>
      </w:r>
    </w:p>
    <w:p w:rsidR="0041777B" w:rsidRPr="004721D6" w:rsidRDefault="0041777B" w:rsidP="004721D6">
      <w:pPr>
        <w:pStyle w:val="ListParagraph"/>
        <w:numPr>
          <w:ilvl w:val="0"/>
          <w:numId w:val="5"/>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The slave trade posed serious insecurity to the West African women. For instance, many women maimed, raped and even killed during the slave raids in West Africa.</w:t>
      </w:r>
    </w:p>
    <w:p w:rsidR="0041777B" w:rsidRPr="004721D6" w:rsidRDefault="0041777B" w:rsidP="004721D6">
      <w:pPr>
        <w:pStyle w:val="ListParagraph"/>
        <w:numPr>
          <w:ilvl w:val="0"/>
          <w:numId w:val="5"/>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West African women who became slave</w:t>
      </w:r>
      <w:r w:rsidR="009B04B5" w:rsidRPr="004721D6">
        <w:rPr>
          <w:rFonts w:ascii="Times New Roman" w:hAnsi="Times New Roman" w:cs="Times New Roman"/>
          <w:sz w:val="24"/>
          <w:szCs w:val="24"/>
        </w:rPr>
        <w:t>s</w:t>
      </w:r>
      <w:r w:rsidRPr="004721D6">
        <w:rPr>
          <w:rFonts w:ascii="Times New Roman" w:hAnsi="Times New Roman" w:cs="Times New Roman"/>
          <w:sz w:val="24"/>
          <w:szCs w:val="24"/>
        </w:rPr>
        <w:t xml:space="preserve"> lost contact with their families </w:t>
      </w:r>
      <w:r w:rsidR="009B04B5" w:rsidRPr="004721D6">
        <w:rPr>
          <w:rFonts w:ascii="Times New Roman" w:hAnsi="Times New Roman" w:cs="Times New Roman"/>
          <w:sz w:val="24"/>
          <w:szCs w:val="24"/>
        </w:rPr>
        <w:t>when they were shipped to Europe.</w:t>
      </w:r>
    </w:p>
    <w:p w:rsidR="009B04B5" w:rsidRPr="004721D6" w:rsidRDefault="002113F8" w:rsidP="004721D6">
      <w:pPr>
        <w:spacing w:after="0" w:line="360" w:lineRule="auto"/>
        <w:rPr>
          <w:rFonts w:ascii="Times New Roman" w:hAnsi="Times New Roman" w:cs="Times New Roman"/>
          <w:sz w:val="24"/>
          <w:szCs w:val="24"/>
        </w:rPr>
      </w:pPr>
      <w:r w:rsidRPr="004721D6">
        <w:rPr>
          <w:rFonts w:ascii="Times New Roman" w:hAnsi="Times New Roman" w:cs="Times New Roman"/>
          <w:b/>
          <w:sz w:val="24"/>
          <w:szCs w:val="24"/>
        </w:rPr>
        <w:t>2.</w:t>
      </w:r>
      <w:r w:rsidRPr="004721D6">
        <w:rPr>
          <w:rFonts w:ascii="Times New Roman" w:hAnsi="Times New Roman" w:cs="Times New Roman"/>
          <w:sz w:val="24"/>
          <w:szCs w:val="24"/>
        </w:rPr>
        <w:t xml:space="preserve"> Strategies that have been put in place by the Kenyan government to empower women in social, economic and political spheres. (20 marks)</w:t>
      </w:r>
    </w:p>
    <w:p w:rsidR="002113F8" w:rsidRPr="004721D6" w:rsidRDefault="00ED1A34" w:rsidP="004721D6">
      <w:pPr>
        <w:pStyle w:val="ListParagraph"/>
        <w:numPr>
          <w:ilvl w:val="0"/>
          <w:numId w:val="14"/>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The Constitution of Kenya states that now more than one third of either gender shall occupy public offices this enables women to occupy decision-making positions.</w:t>
      </w:r>
    </w:p>
    <w:p w:rsidR="00ED1A34" w:rsidRPr="004721D6" w:rsidRDefault="00ED1A34" w:rsidP="004721D6">
      <w:pPr>
        <w:pStyle w:val="ListParagraph"/>
        <w:numPr>
          <w:ilvl w:val="0"/>
          <w:numId w:val="14"/>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The creation of the position of women representatives has enabled more women to participate in politics.</w:t>
      </w:r>
    </w:p>
    <w:p w:rsidR="00ED1A34" w:rsidRPr="004721D6" w:rsidRDefault="00ED1A34" w:rsidP="004721D6">
      <w:pPr>
        <w:pStyle w:val="ListParagraph"/>
        <w:numPr>
          <w:ilvl w:val="0"/>
          <w:numId w:val="14"/>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Women have been empowered economically through the youth fund and women funds.</w:t>
      </w:r>
    </w:p>
    <w:p w:rsidR="00ED1A34" w:rsidRPr="004721D6" w:rsidRDefault="00ED1A34" w:rsidP="004721D6">
      <w:pPr>
        <w:pStyle w:val="ListParagraph"/>
        <w:numPr>
          <w:ilvl w:val="0"/>
          <w:numId w:val="14"/>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The government has banned retrogressive cultural practices like early marriage and FGM that hinder girls from completing their education.</w:t>
      </w:r>
    </w:p>
    <w:p w:rsidR="00ED1A34" w:rsidRPr="004721D6" w:rsidRDefault="00ED1A34" w:rsidP="004721D6">
      <w:pPr>
        <w:pStyle w:val="ListParagraph"/>
        <w:numPr>
          <w:ilvl w:val="0"/>
          <w:numId w:val="14"/>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The free primary education and subsidized secondary education fee has enabled many girls to attend school.</w:t>
      </w:r>
    </w:p>
    <w:p w:rsidR="00ED1A34" w:rsidRPr="004721D6" w:rsidRDefault="00ED1A34" w:rsidP="004721D6">
      <w:pPr>
        <w:pStyle w:val="ListParagraph"/>
        <w:numPr>
          <w:ilvl w:val="0"/>
          <w:numId w:val="14"/>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Violence against women is highly punishable according to the Kenyan legal system.</w:t>
      </w:r>
    </w:p>
    <w:p w:rsidR="002113F8" w:rsidRPr="004721D6" w:rsidRDefault="002113F8" w:rsidP="004721D6">
      <w:pPr>
        <w:spacing w:after="0" w:line="360" w:lineRule="auto"/>
        <w:rPr>
          <w:rFonts w:ascii="Times New Roman" w:hAnsi="Times New Roman" w:cs="Times New Roman"/>
          <w:b/>
          <w:sz w:val="24"/>
          <w:szCs w:val="24"/>
        </w:rPr>
      </w:pPr>
    </w:p>
    <w:p w:rsidR="00364A52" w:rsidRPr="004721D6" w:rsidRDefault="00364A52" w:rsidP="004721D6">
      <w:pPr>
        <w:spacing w:after="0" w:line="360" w:lineRule="auto"/>
        <w:rPr>
          <w:rFonts w:ascii="Times New Roman" w:hAnsi="Times New Roman" w:cs="Times New Roman"/>
          <w:b/>
          <w:sz w:val="24"/>
          <w:szCs w:val="24"/>
        </w:rPr>
      </w:pPr>
      <w:r w:rsidRPr="004721D6">
        <w:rPr>
          <w:rFonts w:ascii="Times New Roman" w:hAnsi="Times New Roman" w:cs="Times New Roman"/>
          <w:b/>
          <w:sz w:val="24"/>
          <w:szCs w:val="24"/>
        </w:rPr>
        <w:t xml:space="preserve">3. </w:t>
      </w:r>
      <w:r w:rsidR="00ED1A34" w:rsidRPr="004721D6">
        <w:rPr>
          <w:rFonts w:ascii="Times New Roman" w:hAnsi="Times New Roman" w:cs="Times New Roman"/>
          <w:b/>
          <w:sz w:val="24"/>
          <w:szCs w:val="24"/>
        </w:rPr>
        <w:t>Analyze the contribution of women to the struggle for nationalism in Africa after the Second World War. (20 marks)</w:t>
      </w:r>
    </w:p>
    <w:p w:rsidR="00E62A29" w:rsidRPr="004721D6" w:rsidRDefault="00E62A29" w:rsidP="004721D6">
      <w:pPr>
        <w:pStyle w:val="ListParagraph"/>
        <w:numPr>
          <w:ilvl w:val="0"/>
          <w:numId w:val="7"/>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During the struggle for nationalism in Africa, women participated in political activities like party politics</w:t>
      </w:r>
      <w:r w:rsidR="004A3188" w:rsidRPr="004721D6">
        <w:rPr>
          <w:rFonts w:ascii="Times New Roman" w:hAnsi="Times New Roman" w:cs="Times New Roman"/>
          <w:sz w:val="24"/>
          <w:szCs w:val="24"/>
        </w:rPr>
        <w:t>, trade unions and tribal associations.</w:t>
      </w:r>
    </w:p>
    <w:p w:rsidR="00E62A29" w:rsidRPr="004721D6" w:rsidRDefault="00E62A29" w:rsidP="004721D6">
      <w:pPr>
        <w:pStyle w:val="ListParagraph"/>
        <w:numPr>
          <w:ilvl w:val="0"/>
          <w:numId w:val="6"/>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 xml:space="preserve">Women </w:t>
      </w:r>
      <w:proofErr w:type="gramStart"/>
      <w:r w:rsidRPr="004721D6">
        <w:rPr>
          <w:rFonts w:ascii="Times New Roman" w:hAnsi="Times New Roman" w:cs="Times New Roman"/>
          <w:sz w:val="24"/>
          <w:szCs w:val="24"/>
        </w:rPr>
        <w:t>participated</w:t>
      </w:r>
      <w:proofErr w:type="gramEnd"/>
      <w:r w:rsidRPr="004721D6">
        <w:rPr>
          <w:rFonts w:ascii="Times New Roman" w:hAnsi="Times New Roman" w:cs="Times New Roman"/>
          <w:sz w:val="24"/>
          <w:szCs w:val="24"/>
        </w:rPr>
        <w:t xml:space="preserve"> armed struggle against Europeans. For example, they defended their territories by providing intelligence, supplying war logistics and organized warriors to go to the battlefields.</w:t>
      </w:r>
      <w:r w:rsidR="004A3188" w:rsidRPr="004721D6">
        <w:rPr>
          <w:rFonts w:ascii="Times New Roman" w:hAnsi="Times New Roman" w:cs="Times New Roman"/>
          <w:sz w:val="24"/>
          <w:szCs w:val="24"/>
        </w:rPr>
        <w:t xml:space="preserve"> For example, </w:t>
      </w:r>
      <w:proofErr w:type="gramStart"/>
      <w:r w:rsidR="004A3188" w:rsidRPr="004721D6">
        <w:rPr>
          <w:rFonts w:ascii="Times New Roman" w:hAnsi="Times New Roman" w:cs="Times New Roman"/>
          <w:sz w:val="24"/>
          <w:szCs w:val="24"/>
        </w:rPr>
        <w:t>women  participated</w:t>
      </w:r>
      <w:proofErr w:type="gramEnd"/>
      <w:r w:rsidR="004A3188" w:rsidRPr="004721D6">
        <w:rPr>
          <w:rFonts w:ascii="Times New Roman" w:hAnsi="Times New Roman" w:cs="Times New Roman"/>
          <w:sz w:val="24"/>
          <w:szCs w:val="24"/>
        </w:rPr>
        <w:t xml:space="preserve"> in the Mau </w:t>
      </w:r>
      <w:proofErr w:type="spellStart"/>
      <w:r w:rsidR="004A3188" w:rsidRPr="004721D6">
        <w:rPr>
          <w:rFonts w:ascii="Times New Roman" w:hAnsi="Times New Roman" w:cs="Times New Roman"/>
          <w:sz w:val="24"/>
          <w:szCs w:val="24"/>
        </w:rPr>
        <w:t>Mau</w:t>
      </w:r>
      <w:proofErr w:type="spellEnd"/>
      <w:r w:rsidR="004A3188" w:rsidRPr="004721D6">
        <w:rPr>
          <w:rFonts w:ascii="Times New Roman" w:hAnsi="Times New Roman" w:cs="Times New Roman"/>
          <w:sz w:val="24"/>
          <w:szCs w:val="24"/>
        </w:rPr>
        <w:t xml:space="preserve"> uprising in Kenya.</w:t>
      </w:r>
    </w:p>
    <w:p w:rsidR="00E62A29" w:rsidRPr="004721D6" w:rsidRDefault="004A3188" w:rsidP="004721D6">
      <w:pPr>
        <w:pStyle w:val="ListParagraph"/>
        <w:numPr>
          <w:ilvl w:val="0"/>
          <w:numId w:val="6"/>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 xml:space="preserve">Women leaders in Africa organized their subjects to resist colonialism. For example, </w:t>
      </w:r>
      <w:proofErr w:type="spellStart"/>
      <w:r w:rsidRPr="004721D6">
        <w:rPr>
          <w:rFonts w:ascii="Times New Roman" w:hAnsi="Times New Roman" w:cs="Times New Roman"/>
          <w:sz w:val="24"/>
          <w:szCs w:val="24"/>
        </w:rPr>
        <w:t>Winnie</w:t>
      </w:r>
      <w:proofErr w:type="spellEnd"/>
      <w:r w:rsidRPr="004721D6">
        <w:rPr>
          <w:rFonts w:ascii="Times New Roman" w:hAnsi="Times New Roman" w:cs="Times New Roman"/>
          <w:sz w:val="24"/>
          <w:szCs w:val="24"/>
        </w:rPr>
        <w:t xml:space="preserve"> Mandela greatly contributed to the success of South African nationalism.</w:t>
      </w:r>
    </w:p>
    <w:p w:rsidR="004A3188" w:rsidRPr="004721D6" w:rsidRDefault="004A3188" w:rsidP="004721D6">
      <w:pPr>
        <w:pStyle w:val="ListParagraph"/>
        <w:numPr>
          <w:ilvl w:val="0"/>
          <w:numId w:val="6"/>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The participation of women in various economic activities ensured economic stability of the colonised during the struggle for nationalism.</w:t>
      </w:r>
    </w:p>
    <w:p w:rsidR="00ED1A34" w:rsidRPr="004721D6" w:rsidRDefault="00364A52" w:rsidP="004721D6">
      <w:pPr>
        <w:spacing w:after="0" w:line="360" w:lineRule="auto"/>
        <w:rPr>
          <w:rFonts w:ascii="Times New Roman" w:hAnsi="Times New Roman" w:cs="Times New Roman"/>
          <w:b/>
          <w:sz w:val="24"/>
          <w:szCs w:val="24"/>
        </w:rPr>
      </w:pPr>
      <w:r w:rsidRPr="004721D6">
        <w:rPr>
          <w:rFonts w:ascii="Times New Roman" w:hAnsi="Times New Roman" w:cs="Times New Roman"/>
          <w:b/>
          <w:sz w:val="24"/>
          <w:szCs w:val="24"/>
        </w:rPr>
        <w:t xml:space="preserve">4. </w:t>
      </w:r>
      <w:r w:rsidR="00ED1A34" w:rsidRPr="004721D6">
        <w:rPr>
          <w:rFonts w:ascii="Times New Roman" w:hAnsi="Times New Roman" w:cs="Times New Roman"/>
          <w:b/>
          <w:sz w:val="24"/>
          <w:szCs w:val="24"/>
        </w:rPr>
        <w:t>Discuss the factors that hinder women from active participation in Kenyan politics. (20 marks)</w:t>
      </w:r>
    </w:p>
    <w:p w:rsidR="00B3104A" w:rsidRPr="004721D6" w:rsidRDefault="00B3104A" w:rsidP="004721D6">
      <w:pPr>
        <w:pStyle w:val="ListParagraph"/>
        <w:numPr>
          <w:ilvl w:val="0"/>
          <w:numId w:val="8"/>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Many women do not have enough economic resources to fund their political activities.</w:t>
      </w:r>
    </w:p>
    <w:p w:rsidR="00B3104A" w:rsidRPr="004721D6" w:rsidRDefault="00B3104A" w:rsidP="004721D6">
      <w:pPr>
        <w:pStyle w:val="ListParagraph"/>
        <w:numPr>
          <w:ilvl w:val="0"/>
          <w:numId w:val="8"/>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Patriarchal practices inherent in the Kenyan societies hinder women from accessing high positions of decision-making.</w:t>
      </w:r>
    </w:p>
    <w:p w:rsidR="00B3104A" w:rsidRPr="004721D6" w:rsidRDefault="00B3104A" w:rsidP="004721D6">
      <w:pPr>
        <w:pStyle w:val="ListParagraph"/>
        <w:numPr>
          <w:ilvl w:val="0"/>
          <w:numId w:val="8"/>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Many women do not have equal access to educations as compared to their male counter parts. Lack of higher education among many women affected their ability to access high political decisions.</w:t>
      </w:r>
    </w:p>
    <w:p w:rsidR="00B3104A" w:rsidRPr="004721D6" w:rsidRDefault="00B3104A" w:rsidP="004721D6">
      <w:pPr>
        <w:pStyle w:val="ListParagraph"/>
        <w:numPr>
          <w:ilvl w:val="0"/>
          <w:numId w:val="8"/>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Political violence that is endemic in Kenya hinders many women from participating in politics.</w:t>
      </w:r>
    </w:p>
    <w:p w:rsidR="00B3104A" w:rsidRPr="004721D6" w:rsidRDefault="00B3104A" w:rsidP="004721D6">
      <w:pPr>
        <w:pStyle w:val="ListParagraph"/>
        <w:numPr>
          <w:ilvl w:val="0"/>
          <w:numId w:val="8"/>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 xml:space="preserve">Family responsibilities such as childbirth and domestics chores hinder women from participating in elective politics, political campaigns and elections. </w:t>
      </w:r>
    </w:p>
    <w:p w:rsidR="00364A52" w:rsidRPr="002B1674" w:rsidRDefault="00364A52" w:rsidP="004721D6">
      <w:pPr>
        <w:spacing w:after="0" w:line="360" w:lineRule="auto"/>
        <w:rPr>
          <w:rFonts w:ascii="Times New Roman" w:hAnsi="Times New Roman" w:cs="Times New Roman"/>
          <w:b/>
          <w:sz w:val="24"/>
          <w:szCs w:val="24"/>
        </w:rPr>
      </w:pPr>
      <w:r w:rsidRPr="002B1674">
        <w:rPr>
          <w:rFonts w:ascii="Times New Roman" w:hAnsi="Times New Roman" w:cs="Times New Roman"/>
          <w:b/>
          <w:sz w:val="24"/>
          <w:szCs w:val="24"/>
        </w:rPr>
        <w:t xml:space="preserve">5. </w:t>
      </w:r>
      <w:r w:rsidR="002B1674" w:rsidRPr="002B1674">
        <w:rPr>
          <w:rFonts w:ascii="Times New Roman" w:hAnsi="Times New Roman" w:cs="Times New Roman"/>
          <w:b/>
          <w:sz w:val="24"/>
          <w:szCs w:val="24"/>
        </w:rPr>
        <w:t xml:space="preserve">Examine the contribution of </w:t>
      </w:r>
      <w:proofErr w:type="spellStart"/>
      <w:r w:rsidR="002B1674" w:rsidRPr="002B1674">
        <w:rPr>
          <w:rFonts w:ascii="Times New Roman" w:hAnsi="Times New Roman" w:cs="Times New Roman"/>
          <w:b/>
          <w:sz w:val="24"/>
          <w:szCs w:val="24"/>
        </w:rPr>
        <w:t>Wangari</w:t>
      </w:r>
      <w:proofErr w:type="spellEnd"/>
      <w:r w:rsidR="002B1674" w:rsidRPr="002B1674">
        <w:rPr>
          <w:rFonts w:ascii="Times New Roman" w:hAnsi="Times New Roman" w:cs="Times New Roman"/>
          <w:b/>
          <w:sz w:val="24"/>
          <w:szCs w:val="24"/>
        </w:rPr>
        <w:t xml:space="preserve"> </w:t>
      </w:r>
      <w:proofErr w:type="spellStart"/>
      <w:r w:rsidR="002B1674" w:rsidRPr="002B1674">
        <w:rPr>
          <w:rFonts w:ascii="Times New Roman" w:hAnsi="Times New Roman" w:cs="Times New Roman"/>
          <w:b/>
          <w:sz w:val="24"/>
          <w:szCs w:val="24"/>
        </w:rPr>
        <w:t>Maathai</w:t>
      </w:r>
      <w:proofErr w:type="spellEnd"/>
      <w:r w:rsidR="002B1674" w:rsidRPr="002B1674">
        <w:rPr>
          <w:rFonts w:ascii="Times New Roman" w:hAnsi="Times New Roman" w:cs="Times New Roman"/>
          <w:b/>
          <w:sz w:val="24"/>
          <w:szCs w:val="24"/>
        </w:rPr>
        <w:t xml:space="preserve"> to democracy and environmental conservation Kenya. </w:t>
      </w:r>
      <w:proofErr w:type="gramStart"/>
      <w:r w:rsidR="002B1674" w:rsidRPr="002B1674">
        <w:rPr>
          <w:rFonts w:ascii="Times New Roman" w:hAnsi="Times New Roman" w:cs="Times New Roman"/>
          <w:b/>
          <w:sz w:val="24"/>
          <w:szCs w:val="24"/>
        </w:rPr>
        <w:t>(20 marks).</w:t>
      </w:r>
      <w:proofErr w:type="gramEnd"/>
    </w:p>
    <w:p w:rsidR="00B3104A" w:rsidRPr="004721D6" w:rsidRDefault="00B3104A" w:rsidP="004721D6">
      <w:pPr>
        <w:pStyle w:val="ListParagraph"/>
        <w:numPr>
          <w:ilvl w:val="0"/>
          <w:numId w:val="9"/>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 xml:space="preserve">She protested the attempts by the KANU regime to grab </w:t>
      </w:r>
      <w:proofErr w:type="spellStart"/>
      <w:r w:rsidRPr="004721D6">
        <w:rPr>
          <w:rFonts w:ascii="Times New Roman" w:hAnsi="Times New Roman" w:cs="Times New Roman"/>
          <w:sz w:val="24"/>
          <w:szCs w:val="24"/>
        </w:rPr>
        <w:t>Uhuru</w:t>
      </w:r>
      <w:proofErr w:type="spellEnd"/>
      <w:r w:rsidRPr="004721D6">
        <w:rPr>
          <w:rFonts w:ascii="Times New Roman" w:hAnsi="Times New Roman" w:cs="Times New Roman"/>
          <w:sz w:val="24"/>
          <w:szCs w:val="24"/>
        </w:rPr>
        <w:t xml:space="preserve"> Park </w:t>
      </w:r>
      <w:r w:rsidR="00EA0848" w:rsidRPr="004721D6">
        <w:rPr>
          <w:rFonts w:ascii="Times New Roman" w:hAnsi="Times New Roman" w:cs="Times New Roman"/>
          <w:sz w:val="24"/>
          <w:szCs w:val="24"/>
        </w:rPr>
        <w:t>gardens, which</w:t>
      </w:r>
      <w:r w:rsidRPr="004721D6">
        <w:rPr>
          <w:rFonts w:ascii="Times New Roman" w:hAnsi="Times New Roman" w:cs="Times New Roman"/>
          <w:sz w:val="24"/>
          <w:szCs w:val="24"/>
        </w:rPr>
        <w:t xml:space="preserve"> is a public space in Nairobi.</w:t>
      </w:r>
    </w:p>
    <w:p w:rsidR="00EA0848" w:rsidRPr="004721D6" w:rsidRDefault="00EA0848" w:rsidP="004721D6">
      <w:pPr>
        <w:pStyle w:val="ListParagraph"/>
        <w:numPr>
          <w:ilvl w:val="0"/>
          <w:numId w:val="9"/>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She participated in the fight against corruption in Kenya.</w:t>
      </w:r>
    </w:p>
    <w:p w:rsidR="00B3104A" w:rsidRPr="004721D6" w:rsidRDefault="00F25050" w:rsidP="004721D6">
      <w:pPr>
        <w:pStyle w:val="ListParagraph"/>
        <w:numPr>
          <w:ilvl w:val="0"/>
          <w:numId w:val="9"/>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 xml:space="preserve">She formed the Green Belt Movement </w:t>
      </w:r>
      <w:r w:rsidR="00EA0848" w:rsidRPr="004721D6">
        <w:rPr>
          <w:rFonts w:ascii="Times New Roman" w:hAnsi="Times New Roman" w:cs="Times New Roman"/>
          <w:sz w:val="24"/>
          <w:szCs w:val="24"/>
        </w:rPr>
        <w:t>through which she advocated environmental conservation.</w:t>
      </w:r>
    </w:p>
    <w:p w:rsidR="00EA0848" w:rsidRPr="004721D6" w:rsidRDefault="00E13F24" w:rsidP="004721D6">
      <w:pPr>
        <w:pStyle w:val="ListParagraph"/>
        <w:numPr>
          <w:ilvl w:val="0"/>
          <w:numId w:val="9"/>
        </w:numPr>
        <w:spacing w:after="0" w:line="360" w:lineRule="auto"/>
        <w:rPr>
          <w:rFonts w:ascii="Times New Roman" w:hAnsi="Times New Roman" w:cs="Times New Roman"/>
          <w:sz w:val="24"/>
          <w:szCs w:val="24"/>
        </w:rPr>
      </w:pPr>
      <w:r w:rsidRPr="004721D6">
        <w:rPr>
          <w:rFonts w:ascii="Times New Roman" w:hAnsi="Times New Roman" w:cs="Times New Roman"/>
          <w:color w:val="000000" w:themeColor="text1"/>
          <w:sz w:val="24"/>
          <w:szCs w:val="24"/>
        </w:rPr>
        <w:lastRenderedPageBreak/>
        <w:t>In 1988, the Green Belt Movement carried out pro-democracy activities such as registering voters for the election and pressing for constitutional reform and freedom of expression.</w:t>
      </w:r>
    </w:p>
    <w:p w:rsidR="00E13F24" w:rsidRPr="004721D6" w:rsidRDefault="00E13F24" w:rsidP="004721D6">
      <w:pPr>
        <w:pStyle w:val="ListParagraph"/>
        <w:numPr>
          <w:ilvl w:val="0"/>
          <w:numId w:val="9"/>
        </w:numPr>
        <w:spacing w:after="0" w:line="360" w:lineRule="auto"/>
        <w:rPr>
          <w:rFonts w:ascii="Times New Roman" w:hAnsi="Times New Roman" w:cs="Times New Roman"/>
          <w:sz w:val="24"/>
          <w:szCs w:val="24"/>
        </w:rPr>
      </w:pPr>
      <w:r w:rsidRPr="004721D6">
        <w:rPr>
          <w:rFonts w:ascii="Times New Roman" w:hAnsi="Times New Roman" w:cs="Times New Roman"/>
          <w:sz w:val="24"/>
          <w:szCs w:val="24"/>
        </w:rPr>
        <w:t>She participated in the struggle for the multi-party democracy in the 1990s in Kenya.</w:t>
      </w:r>
    </w:p>
    <w:p w:rsidR="00B3104A" w:rsidRPr="004721D6" w:rsidRDefault="00B3104A" w:rsidP="004721D6">
      <w:pPr>
        <w:spacing w:after="0" w:line="360" w:lineRule="auto"/>
        <w:rPr>
          <w:rFonts w:ascii="Times New Roman" w:hAnsi="Times New Roman" w:cs="Times New Roman"/>
          <w:sz w:val="24"/>
          <w:szCs w:val="24"/>
        </w:rPr>
      </w:pPr>
    </w:p>
    <w:p w:rsidR="00235AF2" w:rsidRPr="004721D6" w:rsidRDefault="00235AF2" w:rsidP="004721D6">
      <w:pPr>
        <w:spacing w:after="0" w:line="360" w:lineRule="auto"/>
        <w:rPr>
          <w:rFonts w:ascii="Times New Roman" w:hAnsi="Times New Roman" w:cs="Times New Roman"/>
          <w:sz w:val="24"/>
          <w:szCs w:val="24"/>
        </w:rPr>
      </w:pPr>
    </w:p>
    <w:sectPr w:rsidR="00235AF2" w:rsidRPr="004721D6" w:rsidSect="00235AF2">
      <w:pgSz w:w="11906" w:h="16838"/>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348DF"/>
    <w:multiLevelType w:val="hybridMultilevel"/>
    <w:tmpl w:val="BA667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27022FB9"/>
    <w:multiLevelType w:val="hybridMultilevel"/>
    <w:tmpl w:val="0B5AC482"/>
    <w:lvl w:ilvl="0" w:tplc="61542B58">
      <w:start w:val="1"/>
      <w:numFmt w:val="bullet"/>
      <w:lvlText w:val=""/>
      <w:lvlJc w:val="left"/>
      <w:pPr>
        <w:tabs>
          <w:tab w:val="num" w:pos="720"/>
        </w:tabs>
        <w:ind w:left="720" w:hanging="360"/>
      </w:pPr>
      <w:rPr>
        <w:rFonts w:ascii="Wingdings 2" w:hAnsi="Wingdings 2" w:hint="default"/>
      </w:rPr>
    </w:lvl>
    <w:lvl w:ilvl="1" w:tplc="206A0566" w:tentative="1">
      <w:start w:val="1"/>
      <w:numFmt w:val="bullet"/>
      <w:lvlText w:val=""/>
      <w:lvlJc w:val="left"/>
      <w:pPr>
        <w:tabs>
          <w:tab w:val="num" w:pos="1440"/>
        </w:tabs>
        <w:ind w:left="1440" w:hanging="360"/>
      </w:pPr>
      <w:rPr>
        <w:rFonts w:ascii="Wingdings 2" w:hAnsi="Wingdings 2" w:hint="default"/>
      </w:rPr>
    </w:lvl>
    <w:lvl w:ilvl="2" w:tplc="5BCE43FE" w:tentative="1">
      <w:start w:val="1"/>
      <w:numFmt w:val="bullet"/>
      <w:lvlText w:val=""/>
      <w:lvlJc w:val="left"/>
      <w:pPr>
        <w:tabs>
          <w:tab w:val="num" w:pos="2160"/>
        </w:tabs>
        <w:ind w:left="2160" w:hanging="360"/>
      </w:pPr>
      <w:rPr>
        <w:rFonts w:ascii="Wingdings 2" w:hAnsi="Wingdings 2" w:hint="default"/>
      </w:rPr>
    </w:lvl>
    <w:lvl w:ilvl="3" w:tplc="BE925C36" w:tentative="1">
      <w:start w:val="1"/>
      <w:numFmt w:val="bullet"/>
      <w:lvlText w:val=""/>
      <w:lvlJc w:val="left"/>
      <w:pPr>
        <w:tabs>
          <w:tab w:val="num" w:pos="2880"/>
        </w:tabs>
        <w:ind w:left="2880" w:hanging="360"/>
      </w:pPr>
      <w:rPr>
        <w:rFonts w:ascii="Wingdings 2" w:hAnsi="Wingdings 2" w:hint="default"/>
      </w:rPr>
    </w:lvl>
    <w:lvl w:ilvl="4" w:tplc="F83A8526" w:tentative="1">
      <w:start w:val="1"/>
      <w:numFmt w:val="bullet"/>
      <w:lvlText w:val=""/>
      <w:lvlJc w:val="left"/>
      <w:pPr>
        <w:tabs>
          <w:tab w:val="num" w:pos="3600"/>
        </w:tabs>
        <w:ind w:left="3600" w:hanging="360"/>
      </w:pPr>
      <w:rPr>
        <w:rFonts w:ascii="Wingdings 2" w:hAnsi="Wingdings 2" w:hint="default"/>
      </w:rPr>
    </w:lvl>
    <w:lvl w:ilvl="5" w:tplc="8856CCB8" w:tentative="1">
      <w:start w:val="1"/>
      <w:numFmt w:val="bullet"/>
      <w:lvlText w:val=""/>
      <w:lvlJc w:val="left"/>
      <w:pPr>
        <w:tabs>
          <w:tab w:val="num" w:pos="4320"/>
        </w:tabs>
        <w:ind w:left="4320" w:hanging="360"/>
      </w:pPr>
      <w:rPr>
        <w:rFonts w:ascii="Wingdings 2" w:hAnsi="Wingdings 2" w:hint="default"/>
      </w:rPr>
    </w:lvl>
    <w:lvl w:ilvl="6" w:tplc="55EE119A" w:tentative="1">
      <w:start w:val="1"/>
      <w:numFmt w:val="bullet"/>
      <w:lvlText w:val=""/>
      <w:lvlJc w:val="left"/>
      <w:pPr>
        <w:tabs>
          <w:tab w:val="num" w:pos="5040"/>
        </w:tabs>
        <w:ind w:left="5040" w:hanging="360"/>
      </w:pPr>
      <w:rPr>
        <w:rFonts w:ascii="Wingdings 2" w:hAnsi="Wingdings 2" w:hint="default"/>
      </w:rPr>
    </w:lvl>
    <w:lvl w:ilvl="7" w:tplc="C14E62F8" w:tentative="1">
      <w:start w:val="1"/>
      <w:numFmt w:val="bullet"/>
      <w:lvlText w:val=""/>
      <w:lvlJc w:val="left"/>
      <w:pPr>
        <w:tabs>
          <w:tab w:val="num" w:pos="5760"/>
        </w:tabs>
        <w:ind w:left="5760" w:hanging="360"/>
      </w:pPr>
      <w:rPr>
        <w:rFonts w:ascii="Wingdings 2" w:hAnsi="Wingdings 2" w:hint="default"/>
      </w:rPr>
    </w:lvl>
    <w:lvl w:ilvl="8" w:tplc="50C05DF0" w:tentative="1">
      <w:start w:val="1"/>
      <w:numFmt w:val="bullet"/>
      <w:lvlText w:val=""/>
      <w:lvlJc w:val="left"/>
      <w:pPr>
        <w:tabs>
          <w:tab w:val="num" w:pos="6480"/>
        </w:tabs>
        <w:ind w:left="6480" w:hanging="360"/>
      </w:pPr>
      <w:rPr>
        <w:rFonts w:ascii="Wingdings 2" w:hAnsi="Wingdings 2" w:hint="default"/>
      </w:rPr>
    </w:lvl>
  </w:abstractNum>
  <w:abstractNum w:abstractNumId="2">
    <w:nsid w:val="282B2D0A"/>
    <w:multiLevelType w:val="hybridMultilevel"/>
    <w:tmpl w:val="177654D8"/>
    <w:lvl w:ilvl="0" w:tplc="04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2A0D6A6D"/>
    <w:multiLevelType w:val="hybridMultilevel"/>
    <w:tmpl w:val="4A5058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2B976D78"/>
    <w:multiLevelType w:val="hybridMultilevel"/>
    <w:tmpl w:val="EADEDF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2E69378E"/>
    <w:multiLevelType w:val="hybridMultilevel"/>
    <w:tmpl w:val="3C644604"/>
    <w:lvl w:ilvl="0" w:tplc="73088586">
      <w:start w:val="1"/>
      <w:numFmt w:val="lowerRoman"/>
      <w:lvlText w:val="%1)"/>
      <w:lvlJc w:val="left"/>
      <w:pPr>
        <w:ind w:left="1080" w:hanging="720"/>
      </w:pPr>
      <w:rPr>
        <w:rFonts w:ascii="Calibri" w:eastAsia="Calibri" w:hAnsi="Calibri"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ED964D7"/>
    <w:multiLevelType w:val="hybridMultilevel"/>
    <w:tmpl w:val="D47636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2FC012E8"/>
    <w:multiLevelType w:val="hybridMultilevel"/>
    <w:tmpl w:val="271485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86F2FAF"/>
    <w:multiLevelType w:val="hybridMultilevel"/>
    <w:tmpl w:val="236416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46C12A04"/>
    <w:multiLevelType w:val="hybridMultilevel"/>
    <w:tmpl w:val="178A4D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4B653451"/>
    <w:multiLevelType w:val="hybridMultilevel"/>
    <w:tmpl w:val="4E045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4BDF6DC7"/>
    <w:multiLevelType w:val="hybridMultilevel"/>
    <w:tmpl w:val="92B6B9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538A2E5B"/>
    <w:multiLevelType w:val="hybridMultilevel"/>
    <w:tmpl w:val="2E6E78B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nsid w:val="5A5B0CF4"/>
    <w:multiLevelType w:val="hybridMultilevel"/>
    <w:tmpl w:val="452E51A4"/>
    <w:lvl w:ilvl="0" w:tplc="617EA200">
      <w:start w:val="1"/>
      <w:numFmt w:val="bullet"/>
      <w:lvlText w:val=""/>
      <w:lvlJc w:val="left"/>
      <w:pPr>
        <w:tabs>
          <w:tab w:val="num" w:pos="720"/>
        </w:tabs>
        <w:ind w:left="720" w:hanging="360"/>
      </w:pPr>
      <w:rPr>
        <w:rFonts w:ascii="Wingdings 2" w:hAnsi="Wingdings 2" w:hint="default"/>
      </w:rPr>
    </w:lvl>
    <w:lvl w:ilvl="1" w:tplc="6A20CB9A" w:tentative="1">
      <w:start w:val="1"/>
      <w:numFmt w:val="bullet"/>
      <w:lvlText w:val=""/>
      <w:lvlJc w:val="left"/>
      <w:pPr>
        <w:tabs>
          <w:tab w:val="num" w:pos="1440"/>
        </w:tabs>
        <w:ind w:left="1440" w:hanging="360"/>
      </w:pPr>
      <w:rPr>
        <w:rFonts w:ascii="Wingdings 2" w:hAnsi="Wingdings 2" w:hint="default"/>
      </w:rPr>
    </w:lvl>
    <w:lvl w:ilvl="2" w:tplc="4A66B65E" w:tentative="1">
      <w:start w:val="1"/>
      <w:numFmt w:val="bullet"/>
      <w:lvlText w:val=""/>
      <w:lvlJc w:val="left"/>
      <w:pPr>
        <w:tabs>
          <w:tab w:val="num" w:pos="2160"/>
        </w:tabs>
        <w:ind w:left="2160" w:hanging="360"/>
      </w:pPr>
      <w:rPr>
        <w:rFonts w:ascii="Wingdings 2" w:hAnsi="Wingdings 2" w:hint="default"/>
      </w:rPr>
    </w:lvl>
    <w:lvl w:ilvl="3" w:tplc="B696355E" w:tentative="1">
      <w:start w:val="1"/>
      <w:numFmt w:val="bullet"/>
      <w:lvlText w:val=""/>
      <w:lvlJc w:val="left"/>
      <w:pPr>
        <w:tabs>
          <w:tab w:val="num" w:pos="2880"/>
        </w:tabs>
        <w:ind w:left="2880" w:hanging="360"/>
      </w:pPr>
      <w:rPr>
        <w:rFonts w:ascii="Wingdings 2" w:hAnsi="Wingdings 2" w:hint="default"/>
      </w:rPr>
    </w:lvl>
    <w:lvl w:ilvl="4" w:tplc="BB54F3D6" w:tentative="1">
      <w:start w:val="1"/>
      <w:numFmt w:val="bullet"/>
      <w:lvlText w:val=""/>
      <w:lvlJc w:val="left"/>
      <w:pPr>
        <w:tabs>
          <w:tab w:val="num" w:pos="3600"/>
        </w:tabs>
        <w:ind w:left="3600" w:hanging="360"/>
      </w:pPr>
      <w:rPr>
        <w:rFonts w:ascii="Wingdings 2" w:hAnsi="Wingdings 2" w:hint="default"/>
      </w:rPr>
    </w:lvl>
    <w:lvl w:ilvl="5" w:tplc="E9308E6E" w:tentative="1">
      <w:start w:val="1"/>
      <w:numFmt w:val="bullet"/>
      <w:lvlText w:val=""/>
      <w:lvlJc w:val="left"/>
      <w:pPr>
        <w:tabs>
          <w:tab w:val="num" w:pos="4320"/>
        </w:tabs>
        <w:ind w:left="4320" w:hanging="360"/>
      </w:pPr>
      <w:rPr>
        <w:rFonts w:ascii="Wingdings 2" w:hAnsi="Wingdings 2" w:hint="default"/>
      </w:rPr>
    </w:lvl>
    <w:lvl w:ilvl="6" w:tplc="84006C96" w:tentative="1">
      <w:start w:val="1"/>
      <w:numFmt w:val="bullet"/>
      <w:lvlText w:val=""/>
      <w:lvlJc w:val="left"/>
      <w:pPr>
        <w:tabs>
          <w:tab w:val="num" w:pos="5040"/>
        </w:tabs>
        <w:ind w:left="5040" w:hanging="360"/>
      </w:pPr>
      <w:rPr>
        <w:rFonts w:ascii="Wingdings 2" w:hAnsi="Wingdings 2" w:hint="default"/>
      </w:rPr>
    </w:lvl>
    <w:lvl w:ilvl="7" w:tplc="2886DFC8" w:tentative="1">
      <w:start w:val="1"/>
      <w:numFmt w:val="bullet"/>
      <w:lvlText w:val=""/>
      <w:lvlJc w:val="left"/>
      <w:pPr>
        <w:tabs>
          <w:tab w:val="num" w:pos="5760"/>
        </w:tabs>
        <w:ind w:left="5760" w:hanging="360"/>
      </w:pPr>
      <w:rPr>
        <w:rFonts w:ascii="Wingdings 2" w:hAnsi="Wingdings 2" w:hint="default"/>
      </w:rPr>
    </w:lvl>
    <w:lvl w:ilvl="8" w:tplc="A1C8F1B0" w:tentative="1">
      <w:start w:val="1"/>
      <w:numFmt w:val="bullet"/>
      <w:lvlText w:val=""/>
      <w:lvlJc w:val="left"/>
      <w:pPr>
        <w:tabs>
          <w:tab w:val="num" w:pos="6480"/>
        </w:tabs>
        <w:ind w:left="6480" w:hanging="360"/>
      </w:pPr>
      <w:rPr>
        <w:rFonts w:ascii="Wingdings 2" w:hAnsi="Wingdings 2" w:hint="default"/>
      </w:rPr>
    </w:lvl>
  </w:abstractNum>
  <w:abstractNum w:abstractNumId="14">
    <w:nsid w:val="6FFA178A"/>
    <w:multiLevelType w:val="hybridMultilevel"/>
    <w:tmpl w:val="848218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7DA8674C"/>
    <w:multiLevelType w:val="hybridMultilevel"/>
    <w:tmpl w:val="4D9A87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7"/>
  </w:num>
  <w:num w:numId="3">
    <w:abstractNumId w:val="9"/>
  </w:num>
  <w:num w:numId="4">
    <w:abstractNumId w:val="8"/>
  </w:num>
  <w:num w:numId="5">
    <w:abstractNumId w:val="15"/>
  </w:num>
  <w:num w:numId="6">
    <w:abstractNumId w:val="4"/>
  </w:num>
  <w:num w:numId="7">
    <w:abstractNumId w:val="6"/>
  </w:num>
  <w:num w:numId="8">
    <w:abstractNumId w:val="3"/>
  </w:num>
  <w:num w:numId="9">
    <w:abstractNumId w:val="0"/>
  </w:num>
  <w:num w:numId="10">
    <w:abstractNumId w:val="13"/>
  </w:num>
  <w:num w:numId="11">
    <w:abstractNumId w:val="1"/>
  </w:num>
  <w:num w:numId="12">
    <w:abstractNumId w:val="12"/>
  </w:num>
  <w:num w:numId="13">
    <w:abstractNumId w:val="11"/>
  </w:num>
  <w:num w:numId="14">
    <w:abstractNumId w:val="14"/>
  </w:num>
  <w:num w:numId="15">
    <w:abstractNumId w:val="5"/>
  </w:num>
  <w:num w:numId="1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800B40"/>
    <w:rsid w:val="000B5DD9"/>
    <w:rsid w:val="002113F8"/>
    <w:rsid w:val="00235AF2"/>
    <w:rsid w:val="002B1674"/>
    <w:rsid w:val="00364A52"/>
    <w:rsid w:val="0041777B"/>
    <w:rsid w:val="004721D6"/>
    <w:rsid w:val="004A3188"/>
    <w:rsid w:val="005D21C9"/>
    <w:rsid w:val="005D4FA2"/>
    <w:rsid w:val="00700511"/>
    <w:rsid w:val="007C074D"/>
    <w:rsid w:val="007E7280"/>
    <w:rsid w:val="00800B40"/>
    <w:rsid w:val="008A4748"/>
    <w:rsid w:val="008D447C"/>
    <w:rsid w:val="00980932"/>
    <w:rsid w:val="009B04B5"/>
    <w:rsid w:val="009E2685"/>
    <w:rsid w:val="00AB25FF"/>
    <w:rsid w:val="00AC72C5"/>
    <w:rsid w:val="00AF706F"/>
    <w:rsid w:val="00B3104A"/>
    <w:rsid w:val="00B36519"/>
    <w:rsid w:val="00B76703"/>
    <w:rsid w:val="00BA2747"/>
    <w:rsid w:val="00BB3529"/>
    <w:rsid w:val="00C02C02"/>
    <w:rsid w:val="00C27484"/>
    <w:rsid w:val="00C27B99"/>
    <w:rsid w:val="00CB0741"/>
    <w:rsid w:val="00CC0A17"/>
    <w:rsid w:val="00DD6A00"/>
    <w:rsid w:val="00E13F24"/>
    <w:rsid w:val="00E57797"/>
    <w:rsid w:val="00E62A29"/>
    <w:rsid w:val="00EA0848"/>
    <w:rsid w:val="00ED1A34"/>
    <w:rsid w:val="00F25050"/>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4A52"/>
  </w:style>
  <w:style w:type="paragraph" w:styleId="Heading3">
    <w:name w:val="heading 3"/>
    <w:basedOn w:val="Normal"/>
    <w:next w:val="Normal"/>
    <w:link w:val="Heading3Char"/>
    <w:semiHidden/>
    <w:unhideWhenUsed/>
    <w:qFormat/>
    <w:rsid w:val="00C27B99"/>
    <w:pPr>
      <w:keepNext/>
      <w:spacing w:before="240" w:after="60" w:line="240" w:lineRule="auto"/>
      <w:outlineLvl w:val="2"/>
    </w:pPr>
    <w:rPr>
      <w:rFonts w:ascii="Cambria" w:eastAsia="Times New Roman" w:hAnsi="Cambria" w:cs="Times New Roman"/>
      <w:b/>
      <w:bCs/>
      <w:sz w:val="26"/>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64A52"/>
    <w:pPr>
      <w:ind w:left="720"/>
      <w:contextualSpacing/>
    </w:pPr>
  </w:style>
  <w:style w:type="paragraph" w:styleId="NormalWeb">
    <w:name w:val="Normal (Web)"/>
    <w:basedOn w:val="Normal"/>
    <w:uiPriority w:val="99"/>
    <w:unhideWhenUsed/>
    <w:rsid w:val="00364A52"/>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italics">
    <w:name w:val="italics"/>
    <w:basedOn w:val="DefaultParagraphFont"/>
    <w:rsid w:val="0041777B"/>
  </w:style>
  <w:style w:type="character" w:customStyle="1" w:styleId="Heading3Char">
    <w:name w:val="Heading 3 Char"/>
    <w:basedOn w:val="DefaultParagraphFont"/>
    <w:link w:val="Heading3"/>
    <w:semiHidden/>
    <w:rsid w:val="00C27B99"/>
    <w:rPr>
      <w:rFonts w:ascii="Cambria" w:eastAsia="Times New Roman" w:hAnsi="Cambria" w:cs="Times New Roman"/>
      <w:b/>
      <w:bCs/>
      <w:sz w:val="26"/>
      <w:szCs w:val="26"/>
      <w:lang w:val="en-US"/>
    </w:rPr>
  </w:style>
  <w:style w:type="paragraph" w:styleId="Title">
    <w:name w:val="Title"/>
    <w:basedOn w:val="Normal"/>
    <w:link w:val="TitleChar"/>
    <w:qFormat/>
    <w:rsid w:val="00C27B99"/>
    <w:pPr>
      <w:autoSpaceDE w:val="0"/>
      <w:autoSpaceDN w:val="0"/>
      <w:adjustRightInd w:val="0"/>
      <w:spacing w:after="57" w:line="240" w:lineRule="auto"/>
      <w:jc w:val="center"/>
    </w:pPr>
    <w:rPr>
      <w:rFonts w:ascii="Bookman Old Style" w:eastAsia="Times New Roman" w:hAnsi="Bookman Old Style" w:cs="Times New Roman"/>
      <w:b/>
      <w:bCs/>
      <w:color w:val="000000"/>
      <w:spacing w:val="-15"/>
      <w:sz w:val="33"/>
      <w:szCs w:val="33"/>
      <w:lang w:val="en-US"/>
    </w:rPr>
  </w:style>
  <w:style w:type="character" w:customStyle="1" w:styleId="TitleChar">
    <w:name w:val="Title Char"/>
    <w:basedOn w:val="DefaultParagraphFont"/>
    <w:link w:val="Title"/>
    <w:rsid w:val="00C27B99"/>
    <w:rPr>
      <w:rFonts w:ascii="Bookman Old Style" w:eastAsia="Times New Roman" w:hAnsi="Bookman Old Style" w:cs="Times New Roman"/>
      <w:b/>
      <w:bCs/>
      <w:color w:val="000000"/>
      <w:spacing w:val="-15"/>
      <w:sz w:val="33"/>
      <w:szCs w:val="33"/>
      <w:lang w:val="en-US"/>
    </w:rPr>
  </w:style>
  <w:style w:type="paragraph" w:customStyle="1" w:styleId="Default">
    <w:name w:val="Default"/>
    <w:rsid w:val="00C27B99"/>
    <w:pPr>
      <w:autoSpaceDE w:val="0"/>
      <w:autoSpaceDN w:val="0"/>
      <w:adjustRightInd w:val="0"/>
      <w:spacing w:after="0" w:line="240" w:lineRule="auto"/>
    </w:pPr>
    <w:rPr>
      <w:rFonts w:ascii="Times New Roman" w:eastAsiaTheme="minorEastAsia" w:hAnsi="Times New Roman" w:cs="Times New Roman"/>
      <w:color w:val="000000"/>
      <w:sz w:val="24"/>
      <w:szCs w:val="24"/>
      <w:lang w:val="en-US"/>
    </w:rPr>
  </w:style>
  <w:style w:type="paragraph" w:styleId="BalloonText">
    <w:name w:val="Balloon Text"/>
    <w:basedOn w:val="Normal"/>
    <w:link w:val="BalloonTextChar"/>
    <w:uiPriority w:val="99"/>
    <w:semiHidden/>
    <w:unhideWhenUsed/>
    <w:rsid w:val="00C27B9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27B9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592354465">
      <w:bodyDiv w:val="1"/>
      <w:marLeft w:val="0"/>
      <w:marRight w:val="0"/>
      <w:marTop w:val="0"/>
      <w:marBottom w:val="0"/>
      <w:divBdr>
        <w:top w:val="none" w:sz="0" w:space="0" w:color="auto"/>
        <w:left w:val="none" w:sz="0" w:space="0" w:color="auto"/>
        <w:bottom w:val="none" w:sz="0" w:space="0" w:color="auto"/>
        <w:right w:val="none" w:sz="0" w:space="0" w:color="auto"/>
      </w:divBdr>
    </w:div>
    <w:div w:id="1805152121">
      <w:bodyDiv w:val="1"/>
      <w:marLeft w:val="0"/>
      <w:marRight w:val="0"/>
      <w:marTop w:val="0"/>
      <w:marBottom w:val="0"/>
      <w:divBdr>
        <w:top w:val="none" w:sz="0" w:space="0" w:color="auto"/>
        <w:left w:val="none" w:sz="0" w:space="0" w:color="auto"/>
        <w:bottom w:val="none" w:sz="0" w:space="0" w:color="auto"/>
        <w:right w:val="none" w:sz="0" w:space="0" w:color="auto"/>
      </w:divBdr>
      <w:divsChild>
        <w:div w:id="933053444">
          <w:marLeft w:val="432"/>
          <w:marRight w:val="0"/>
          <w:marTop w:val="120"/>
          <w:marBottom w:val="0"/>
          <w:divBdr>
            <w:top w:val="none" w:sz="0" w:space="0" w:color="auto"/>
            <w:left w:val="none" w:sz="0" w:space="0" w:color="auto"/>
            <w:bottom w:val="none" w:sz="0" w:space="0" w:color="auto"/>
            <w:right w:val="none" w:sz="0" w:space="0" w:color="auto"/>
          </w:divBdr>
        </w:div>
      </w:divsChild>
    </w:div>
    <w:div w:id="2145930681">
      <w:bodyDiv w:val="1"/>
      <w:marLeft w:val="0"/>
      <w:marRight w:val="0"/>
      <w:marTop w:val="0"/>
      <w:marBottom w:val="0"/>
      <w:divBdr>
        <w:top w:val="none" w:sz="0" w:space="0" w:color="auto"/>
        <w:left w:val="none" w:sz="0" w:space="0" w:color="auto"/>
        <w:bottom w:val="none" w:sz="0" w:space="0" w:color="auto"/>
        <w:right w:val="none" w:sz="0" w:space="0" w:color="auto"/>
      </w:divBdr>
      <w:divsChild>
        <w:div w:id="217280723">
          <w:marLeft w:val="432"/>
          <w:marRight w:val="0"/>
          <w:marTop w:val="12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Autocratic" TargetMode="External"/><Relationship Id="rId3" Type="http://schemas.openxmlformats.org/officeDocument/2006/relationships/styles" Target="styles.xml"/><Relationship Id="rId7" Type="http://schemas.openxmlformats.org/officeDocument/2006/relationships/hyperlink" Target="http://en.wikipedia.org/wiki/Patriarch"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2570BC-1D07-494A-9206-287EC353A9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Pages>
  <Words>873</Words>
  <Characters>4982</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JOSEPH</dc:creator>
  <cp:lastModifiedBy>JOSEPH</cp:lastModifiedBy>
  <cp:revision>7</cp:revision>
  <dcterms:created xsi:type="dcterms:W3CDTF">2018-02-11T18:36:00Z</dcterms:created>
  <dcterms:modified xsi:type="dcterms:W3CDTF">2018-02-12T08:43:00Z</dcterms:modified>
</cp:coreProperties>
</file>