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202E" w:rsidRPr="0091202E" w:rsidRDefault="0091202E" w:rsidP="0091202E">
      <w:pPr>
        <w:pStyle w:val="Title"/>
        <w:pBdr>
          <w:bottom w:val="single" w:sz="12" w:space="1" w:color="auto"/>
        </w:pBdr>
        <w:spacing w:after="0" w:line="276" w:lineRule="auto"/>
        <w:jc w:val="left"/>
        <w:rPr>
          <w:rFonts w:ascii="Times New Roman" w:hAnsi="Times New Roman"/>
          <w:color w:val="auto"/>
          <w:sz w:val="24"/>
          <w:szCs w:val="24"/>
          <w:u w:val="single"/>
        </w:rPr>
      </w:pPr>
      <w:r w:rsidRPr="0091202E">
        <w:rPr>
          <w:rFonts w:ascii="Times New Roman" w:hAnsi="Times New Roman"/>
          <w:color w:val="auto"/>
          <w:sz w:val="24"/>
          <w:szCs w:val="24"/>
          <w:u w:val="single"/>
        </w:rPr>
        <w:t xml:space="preserve">Marking scheme </w:t>
      </w:r>
    </w:p>
    <w:p w:rsidR="0091202E" w:rsidRDefault="0091202E" w:rsidP="0091202E">
      <w:pPr>
        <w:pStyle w:val="Title"/>
        <w:pBdr>
          <w:bottom w:val="single" w:sz="12" w:space="1" w:color="auto"/>
        </w:pBdr>
        <w:spacing w:after="0" w:line="276" w:lineRule="auto"/>
        <w:rPr>
          <w:rFonts w:ascii="Times New Roman" w:hAnsi="Times New Roman"/>
          <w:color w:val="auto"/>
          <w:sz w:val="24"/>
          <w:szCs w:val="24"/>
        </w:rPr>
      </w:pPr>
    </w:p>
    <w:p w:rsidR="0091202E" w:rsidRPr="00A95177" w:rsidRDefault="0091202E" w:rsidP="0091202E">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color w:val="auto"/>
          <w:sz w:val="24"/>
          <w:szCs w:val="24"/>
        </w:rPr>
        <w:t xml:space="preserve">SEPTEMBER – DECEMBER 2018 TRIMESTER </w:t>
      </w:r>
      <w:r w:rsidRPr="00A95177">
        <w:rPr>
          <w:rFonts w:ascii="Times New Roman" w:hAnsi="Times New Roman"/>
          <w:color w:val="auto"/>
          <w:sz w:val="24"/>
          <w:szCs w:val="24"/>
        </w:rPr>
        <w:t xml:space="preserve">EXAMINATIONS </w:t>
      </w:r>
    </w:p>
    <w:p w:rsidR="0091202E" w:rsidRPr="00A95177" w:rsidRDefault="0091202E" w:rsidP="0091202E">
      <w:pPr>
        <w:pStyle w:val="Title"/>
        <w:pBdr>
          <w:bottom w:val="single" w:sz="12" w:space="1" w:color="auto"/>
        </w:pBdr>
        <w:spacing w:after="0" w:line="276" w:lineRule="auto"/>
        <w:rPr>
          <w:rFonts w:ascii="Times New Roman" w:hAnsi="Times New Roman"/>
          <w:color w:val="auto"/>
          <w:sz w:val="24"/>
          <w:szCs w:val="24"/>
        </w:rPr>
      </w:pPr>
      <w:r w:rsidRPr="004B4635">
        <w:rPr>
          <w:rFonts w:ascii="Times New Roman" w:hAnsi="Times New Roman"/>
          <w:color w:val="auto"/>
          <w:sz w:val="24"/>
          <w:szCs w:val="24"/>
        </w:rPr>
        <w:t>REGULAR PROGRAMME</w:t>
      </w:r>
      <w:r>
        <w:rPr>
          <w:rFonts w:ascii="Times New Roman" w:hAnsi="Times New Roman"/>
          <w:color w:val="auto"/>
          <w:sz w:val="24"/>
          <w:szCs w:val="24"/>
        </w:rPr>
        <w:t xml:space="preserve"> </w:t>
      </w:r>
    </w:p>
    <w:p w:rsidR="0091202E" w:rsidRPr="00A95177" w:rsidRDefault="0091202E" w:rsidP="0091202E">
      <w:pPr>
        <w:pStyle w:val="Title"/>
        <w:pBdr>
          <w:bottom w:val="single" w:sz="12" w:space="1" w:color="auto"/>
        </w:pBdr>
        <w:spacing w:after="0" w:line="276" w:lineRule="auto"/>
        <w:rPr>
          <w:rFonts w:ascii="Times New Roman" w:hAnsi="Times New Roman"/>
          <w:color w:val="auto"/>
          <w:sz w:val="24"/>
          <w:szCs w:val="24"/>
        </w:rPr>
      </w:pPr>
      <w:r w:rsidRPr="00A95177">
        <w:rPr>
          <w:rFonts w:ascii="Times New Roman" w:hAnsi="Times New Roman"/>
          <w:color w:val="auto"/>
          <w:sz w:val="24"/>
          <w:szCs w:val="24"/>
        </w:rPr>
        <w:t xml:space="preserve">EXAMINATION FOR BACHELOR OF EDUCATION IN </w:t>
      </w:r>
      <w:r>
        <w:rPr>
          <w:rFonts w:ascii="Times New Roman" w:hAnsi="Times New Roman"/>
          <w:color w:val="auto"/>
          <w:sz w:val="24"/>
          <w:szCs w:val="24"/>
        </w:rPr>
        <w:t>BED</w:t>
      </w:r>
    </w:p>
    <w:p w:rsidR="0091202E" w:rsidRPr="00A95177" w:rsidRDefault="0091202E" w:rsidP="0091202E">
      <w:pPr>
        <w:pStyle w:val="Title"/>
        <w:pBdr>
          <w:bottom w:val="single" w:sz="12" w:space="1" w:color="auto"/>
        </w:pBdr>
        <w:spacing w:after="0" w:line="276" w:lineRule="auto"/>
        <w:rPr>
          <w:rFonts w:ascii="Times New Roman" w:hAnsi="Times New Roman"/>
          <w:color w:val="auto"/>
          <w:sz w:val="24"/>
          <w:szCs w:val="24"/>
        </w:rPr>
      </w:pPr>
    </w:p>
    <w:p w:rsidR="0091202E" w:rsidRPr="00BC35F7" w:rsidRDefault="0091202E" w:rsidP="0091202E">
      <w:pPr>
        <w:pStyle w:val="Default"/>
        <w:jc w:val="both"/>
        <w:rPr>
          <w:b/>
          <w:bCs/>
          <w:color w:val="auto"/>
        </w:rPr>
      </w:pPr>
      <w:bookmarkStart w:id="0" w:name="_Toc305957425"/>
      <w:r w:rsidRPr="009243D1">
        <w:rPr>
          <w:rFonts w:ascii="Calibri" w:eastAsia="Times New Roman" w:hAnsi="Calibri"/>
          <w:b/>
          <w:bCs/>
          <w:kern w:val="36"/>
          <w:sz w:val="28"/>
          <w:szCs w:val="28"/>
        </w:rPr>
        <w:t xml:space="preserve">RER: </w:t>
      </w:r>
      <w:bookmarkEnd w:id="0"/>
      <w:r>
        <w:rPr>
          <w:rFonts w:ascii="Calibri" w:eastAsia="Times New Roman" w:hAnsi="Calibri"/>
          <w:b/>
          <w:bCs/>
          <w:kern w:val="36"/>
          <w:sz w:val="28"/>
          <w:szCs w:val="28"/>
        </w:rPr>
        <w:t xml:space="preserve">312 </w:t>
      </w:r>
      <w:proofErr w:type="gramStart"/>
      <w:r>
        <w:rPr>
          <w:rFonts w:ascii="Calibri" w:eastAsia="Times New Roman" w:hAnsi="Calibri"/>
          <w:b/>
          <w:bCs/>
          <w:kern w:val="36"/>
          <w:sz w:val="28"/>
          <w:szCs w:val="28"/>
        </w:rPr>
        <w:t>The</w:t>
      </w:r>
      <w:proofErr w:type="gramEnd"/>
      <w:r>
        <w:rPr>
          <w:rFonts w:ascii="Calibri" w:eastAsia="Times New Roman" w:hAnsi="Calibri"/>
          <w:b/>
          <w:bCs/>
          <w:kern w:val="36"/>
          <w:sz w:val="28"/>
          <w:szCs w:val="28"/>
        </w:rPr>
        <w:t xml:space="preserve"> study of Old Testament </w:t>
      </w:r>
    </w:p>
    <w:p w:rsidR="0091202E" w:rsidRPr="001371C0" w:rsidRDefault="0091202E" w:rsidP="0091202E">
      <w:pPr>
        <w:pStyle w:val="Title"/>
        <w:pBdr>
          <w:bottom w:val="single" w:sz="12" w:space="1" w:color="auto"/>
        </w:pBdr>
        <w:spacing w:after="0" w:line="276" w:lineRule="auto"/>
        <w:rPr>
          <w:rFonts w:ascii="Times New Roman" w:hAnsi="Times New Roman"/>
          <w:sz w:val="24"/>
          <w:szCs w:val="24"/>
        </w:rPr>
      </w:pPr>
    </w:p>
    <w:p w:rsidR="0091202E" w:rsidRPr="001371C0" w:rsidRDefault="0091202E" w:rsidP="0091202E">
      <w:pPr>
        <w:pStyle w:val="Title"/>
        <w:pBdr>
          <w:bottom w:val="single" w:sz="12" w:space="1" w:color="auto"/>
        </w:pBdr>
        <w:spacing w:after="0" w:line="276" w:lineRule="auto"/>
        <w:jc w:val="left"/>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Pr="001371C0">
        <w:rPr>
          <w:rFonts w:ascii="Times New Roman" w:hAnsi="Times New Roman"/>
          <w:sz w:val="24"/>
          <w:szCs w:val="24"/>
        </w:rPr>
        <w:t xml:space="preserve">TIME: 2 HOURS </w:t>
      </w:r>
      <w:r>
        <w:rPr>
          <w:rFonts w:ascii="Times New Roman" w:hAnsi="Times New Roman"/>
          <w:sz w:val="24"/>
          <w:szCs w:val="24"/>
        </w:rPr>
        <w:tab/>
      </w:r>
    </w:p>
    <w:p w:rsidR="0091202E" w:rsidRPr="001371C0" w:rsidRDefault="0091202E" w:rsidP="0091202E">
      <w:pPr>
        <w:spacing w:after="0"/>
        <w:rPr>
          <w:rFonts w:ascii="Times New Roman" w:hAnsi="Times New Roman"/>
          <w:b/>
          <w:sz w:val="24"/>
          <w:szCs w:val="24"/>
        </w:rPr>
      </w:pPr>
      <w:r w:rsidRPr="001371C0">
        <w:rPr>
          <w:rFonts w:ascii="Times New Roman" w:hAnsi="Times New Roman"/>
          <w:b/>
          <w:sz w:val="24"/>
          <w:szCs w:val="24"/>
        </w:rPr>
        <w:t>INSTRUCTIONS</w:t>
      </w:r>
      <w:r w:rsidRPr="001371C0">
        <w:rPr>
          <w:rFonts w:ascii="Times New Roman" w:hAnsi="Times New Roman"/>
          <w:b/>
          <w:sz w:val="24"/>
          <w:szCs w:val="24"/>
        </w:rPr>
        <w:tab/>
      </w:r>
      <w:r w:rsidRPr="001371C0">
        <w:rPr>
          <w:rFonts w:ascii="Times New Roman" w:hAnsi="Times New Roman"/>
          <w:b/>
          <w:sz w:val="24"/>
          <w:szCs w:val="24"/>
        </w:rPr>
        <w:tab/>
      </w:r>
      <w:r w:rsidRPr="001371C0">
        <w:rPr>
          <w:rFonts w:ascii="Times New Roman" w:hAnsi="Times New Roman"/>
          <w:b/>
          <w:sz w:val="24"/>
          <w:szCs w:val="24"/>
        </w:rPr>
        <w:tab/>
      </w:r>
      <w:r w:rsidRPr="001371C0">
        <w:rPr>
          <w:rFonts w:ascii="Times New Roman" w:hAnsi="Times New Roman"/>
          <w:b/>
          <w:sz w:val="24"/>
          <w:szCs w:val="24"/>
        </w:rPr>
        <w:tab/>
      </w:r>
      <w:r w:rsidRPr="001371C0">
        <w:rPr>
          <w:rFonts w:ascii="Times New Roman" w:hAnsi="Times New Roman"/>
          <w:b/>
          <w:sz w:val="24"/>
          <w:szCs w:val="24"/>
        </w:rPr>
        <w:tab/>
      </w:r>
      <w:r w:rsidRPr="001371C0">
        <w:rPr>
          <w:rFonts w:ascii="Times New Roman" w:hAnsi="Times New Roman"/>
          <w:b/>
          <w:sz w:val="24"/>
          <w:szCs w:val="24"/>
        </w:rPr>
        <w:tab/>
      </w:r>
      <w:r w:rsidRPr="001371C0">
        <w:rPr>
          <w:rFonts w:ascii="Times New Roman" w:hAnsi="Times New Roman"/>
          <w:b/>
          <w:sz w:val="24"/>
          <w:szCs w:val="24"/>
        </w:rPr>
        <w:tab/>
      </w:r>
      <w:r w:rsidRPr="001371C0">
        <w:rPr>
          <w:rFonts w:ascii="Times New Roman" w:hAnsi="Times New Roman"/>
          <w:b/>
          <w:sz w:val="24"/>
          <w:szCs w:val="24"/>
        </w:rPr>
        <w:tab/>
      </w:r>
    </w:p>
    <w:p w:rsidR="0091202E" w:rsidRPr="001371C0" w:rsidRDefault="0091202E" w:rsidP="0091202E">
      <w:pPr>
        <w:numPr>
          <w:ilvl w:val="0"/>
          <w:numId w:val="1"/>
        </w:numPr>
        <w:spacing w:after="0"/>
        <w:ind w:left="720"/>
        <w:rPr>
          <w:rFonts w:ascii="Times New Roman" w:hAnsi="Times New Roman"/>
          <w:b/>
          <w:sz w:val="24"/>
          <w:szCs w:val="24"/>
        </w:rPr>
      </w:pPr>
      <w:r w:rsidRPr="001371C0">
        <w:rPr>
          <w:rFonts w:ascii="Times New Roman" w:hAnsi="Times New Roman"/>
          <w:b/>
          <w:sz w:val="24"/>
          <w:szCs w:val="24"/>
        </w:rPr>
        <w:t>Answer question one and any other two</w:t>
      </w:r>
    </w:p>
    <w:p w:rsidR="0091202E" w:rsidRPr="001371C0" w:rsidRDefault="0091202E" w:rsidP="0091202E">
      <w:pPr>
        <w:numPr>
          <w:ilvl w:val="0"/>
          <w:numId w:val="1"/>
        </w:numPr>
        <w:spacing w:after="0"/>
        <w:ind w:left="720"/>
        <w:rPr>
          <w:rFonts w:ascii="Times New Roman" w:hAnsi="Times New Roman"/>
          <w:b/>
          <w:sz w:val="24"/>
          <w:szCs w:val="24"/>
        </w:rPr>
      </w:pPr>
      <w:r w:rsidRPr="001371C0">
        <w:rPr>
          <w:rFonts w:ascii="Times New Roman" w:hAnsi="Times New Roman"/>
          <w:b/>
          <w:sz w:val="24"/>
          <w:szCs w:val="24"/>
        </w:rPr>
        <w:t>Marks allocated to each question are shown at the end of the question</w:t>
      </w:r>
    </w:p>
    <w:p w:rsidR="0091202E" w:rsidRPr="001371C0" w:rsidRDefault="0091202E" w:rsidP="0091202E">
      <w:pPr>
        <w:numPr>
          <w:ilvl w:val="0"/>
          <w:numId w:val="1"/>
        </w:numPr>
        <w:spacing w:after="0"/>
        <w:ind w:left="720"/>
        <w:rPr>
          <w:rFonts w:ascii="Times New Roman" w:hAnsi="Times New Roman"/>
          <w:b/>
          <w:sz w:val="24"/>
          <w:szCs w:val="24"/>
        </w:rPr>
      </w:pPr>
      <w:r w:rsidRPr="001371C0">
        <w:rPr>
          <w:rFonts w:ascii="Times New Roman" w:hAnsi="Times New Roman"/>
          <w:b/>
          <w:sz w:val="24"/>
          <w:szCs w:val="24"/>
        </w:rPr>
        <w:t>Arrange your work neatly and indicate the questions answered in the</w:t>
      </w:r>
    </w:p>
    <w:p w:rsidR="0091202E" w:rsidRDefault="0091202E" w:rsidP="0091202E">
      <w:pPr>
        <w:pBdr>
          <w:bottom w:val="single" w:sz="12" w:space="1" w:color="auto"/>
        </w:pBdr>
        <w:spacing w:after="0"/>
        <w:rPr>
          <w:rFonts w:ascii="Times New Roman" w:hAnsi="Times New Roman"/>
          <w:b/>
          <w:sz w:val="24"/>
          <w:szCs w:val="24"/>
        </w:rPr>
      </w:pPr>
      <w:r w:rsidRPr="001371C0">
        <w:rPr>
          <w:rFonts w:ascii="Times New Roman" w:hAnsi="Times New Roman"/>
          <w:b/>
          <w:sz w:val="24"/>
          <w:szCs w:val="24"/>
        </w:rPr>
        <w:t xml:space="preserve">       Examination booklet </w:t>
      </w:r>
    </w:p>
    <w:p w:rsidR="00903A35" w:rsidRPr="0091202E" w:rsidRDefault="00903A35" w:rsidP="0091202E">
      <w:pPr>
        <w:rPr>
          <w:rFonts w:ascii="Times New Roman" w:hAnsi="Times New Roman" w:cs="Times New Roman"/>
          <w:sz w:val="24"/>
          <w:szCs w:val="24"/>
        </w:rPr>
      </w:pPr>
    </w:p>
    <w:p w:rsidR="0091202E" w:rsidRPr="006950A8" w:rsidRDefault="0091202E" w:rsidP="00354A67">
      <w:pPr>
        <w:spacing w:after="0" w:line="240" w:lineRule="auto"/>
        <w:rPr>
          <w:rFonts w:ascii="Times New Roman" w:hAnsi="Times New Roman" w:cs="Times New Roman"/>
          <w:b/>
          <w:sz w:val="24"/>
          <w:szCs w:val="24"/>
          <w:u w:val="single"/>
        </w:rPr>
      </w:pPr>
      <w:r w:rsidRPr="006950A8">
        <w:rPr>
          <w:rFonts w:ascii="Times New Roman" w:hAnsi="Times New Roman" w:cs="Times New Roman"/>
          <w:b/>
          <w:sz w:val="24"/>
          <w:szCs w:val="24"/>
          <w:u w:val="single"/>
        </w:rPr>
        <w:t>Question 1</w:t>
      </w:r>
    </w:p>
    <w:p w:rsidR="0091202E" w:rsidRDefault="0091202E" w:rsidP="00354A67">
      <w:pPr>
        <w:pStyle w:val="ListParagraph"/>
        <w:numPr>
          <w:ilvl w:val="0"/>
          <w:numId w:val="7"/>
        </w:numPr>
        <w:spacing w:after="0" w:line="240" w:lineRule="auto"/>
        <w:rPr>
          <w:rFonts w:ascii="Times New Roman" w:hAnsi="Times New Roman" w:cs="Times New Roman"/>
          <w:sz w:val="24"/>
          <w:szCs w:val="24"/>
        </w:rPr>
      </w:pPr>
      <w:r w:rsidRPr="00354A67">
        <w:rPr>
          <w:rFonts w:ascii="Times New Roman" w:hAnsi="Times New Roman" w:cs="Times New Roman"/>
          <w:sz w:val="24"/>
          <w:szCs w:val="24"/>
        </w:rPr>
        <w:t>Explain the following concepts;</w:t>
      </w:r>
    </w:p>
    <w:p w:rsidR="00F408C7" w:rsidRPr="00354A67" w:rsidRDefault="00F408C7" w:rsidP="00F408C7">
      <w:pPr>
        <w:pStyle w:val="ListParagraph"/>
        <w:spacing w:after="0" w:line="240" w:lineRule="auto"/>
        <w:ind w:left="360"/>
        <w:rPr>
          <w:rFonts w:ascii="Times New Roman" w:hAnsi="Times New Roman" w:cs="Times New Roman"/>
          <w:sz w:val="24"/>
          <w:szCs w:val="24"/>
        </w:rPr>
      </w:pPr>
    </w:p>
    <w:p w:rsidR="0091202E" w:rsidRPr="00354A67" w:rsidRDefault="0091202E" w:rsidP="00354A67">
      <w:pPr>
        <w:pStyle w:val="ListParagraph"/>
        <w:numPr>
          <w:ilvl w:val="0"/>
          <w:numId w:val="8"/>
        </w:numPr>
        <w:spacing w:after="0" w:line="240" w:lineRule="auto"/>
        <w:rPr>
          <w:rFonts w:ascii="Times New Roman" w:hAnsi="Times New Roman" w:cs="Times New Roman"/>
          <w:sz w:val="24"/>
          <w:szCs w:val="24"/>
        </w:rPr>
      </w:pPr>
      <w:r w:rsidRPr="00354A67">
        <w:rPr>
          <w:rFonts w:ascii="Times New Roman" w:hAnsi="Times New Roman" w:cs="Times New Roman"/>
          <w:sz w:val="24"/>
          <w:szCs w:val="24"/>
        </w:rPr>
        <w:t>Canon – a staff, straight rod, rule or standard of – used to determine the books to be included in the O.T.</w:t>
      </w:r>
      <w:r w:rsidRPr="00354A67">
        <w:rPr>
          <w:rFonts w:ascii="Times New Roman" w:hAnsi="Times New Roman" w:cs="Times New Roman"/>
          <w:sz w:val="24"/>
          <w:szCs w:val="24"/>
        </w:rPr>
        <w:tab/>
      </w:r>
      <w:r w:rsidRPr="00354A67">
        <w:rPr>
          <w:rFonts w:ascii="Times New Roman" w:hAnsi="Times New Roman" w:cs="Times New Roman"/>
          <w:sz w:val="24"/>
          <w:szCs w:val="24"/>
        </w:rPr>
        <w:tab/>
      </w:r>
      <w:r w:rsidRPr="00354A67">
        <w:rPr>
          <w:rFonts w:ascii="Times New Roman" w:hAnsi="Times New Roman" w:cs="Times New Roman"/>
          <w:sz w:val="24"/>
          <w:szCs w:val="24"/>
        </w:rPr>
        <w:tab/>
      </w:r>
      <w:r w:rsidRPr="00354A67">
        <w:rPr>
          <w:rFonts w:ascii="Times New Roman" w:hAnsi="Times New Roman" w:cs="Times New Roman"/>
          <w:sz w:val="24"/>
          <w:szCs w:val="24"/>
        </w:rPr>
        <w:tab/>
      </w:r>
      <w:r w:rsidRPr="00354A67">
        <w:rPr>
          <w:rFonts w:ascii="Times New Roman" w:hAnsi="Times New Roman" w:cs="Times New Roman"/>
          <w:sz w:val="24"/>
          <w:szCs w:val="24"/>
        </w:rPr>
        <w:tab/>
      </w:r>
      <w:r w:rsidRPr="00354A67">
        <w:rPr>
          <w:rFonts w:ascii="Times New Roman" w:hAnsi="Times New Roman" w:cs="Times New Roman"/>
          <w:sz w:val="24"/>
          <w:szCs w:val="24"/>
        </w:rPr>
        <w:tab/>
      </w:r>
      <w:r w:rsidR="006950A8" w:rsidRPr="00354A67">
        <w:rPr>
          <w:rFonts w:ascii="Times New Roman" w:hAnsi="Times New Roman" w:cs="Times New Roman"/>
          <w:sz w:val="24"/>
          <w:szCs w:val="24"/>
        </w:rPr>
        <w:tab/>
      </w:r>
      <w:r w:rsidR="006950A8" w:rsidRPr="00354A67">
        <w:rPr>
          <w:rFonts w:ascii="Times New Roman" w:hAnsi="Times New Roman" w:cs="Times New Roman"/>
          <w:sz w:val="24"/>
          <w:szCs w:val="24"/>
        </w:rPr>
        <w:tab/>
      </w:r>
      <w:r w:rsidRPr="00354A67">
        <w:rPr>
          <w:rFonts w:ascii="Times New Roman" w:hAnsi="Times New Roman" w:cs="Times New Roman"/>
          <w:sz w:val="24"/>
          <w:szCs w:val="24"/>
        </w:rPr>
        <w:t>(2 marks)</w:t>
      </w:r>
    </w:p>
    <w:p w:rsidR="006950A8" w:rsidRPr="006950A8" w:rsidRDefault="006950A8" w:rsidP="00354A67">
      <w:pPr>
        <w:pStyle w:val="ListParagraph"/>
        <w:spacing w:after="0" w:line="240" w:lineRule="auto"/>
        <w:ind w:left="0"/>
        <w:rPr>
          <w:rFonts w:ascii="Times New Roman" w:hAnsi="Times New Roman" w:cs="Times New Roman"/>
          <w:sz w:val="24"/>
          <w:szCs w:val="24"/>
        </w:rPr>
      </w:pPr>
    </w:p>
    <w:p w:rsidR="0091202E" w:rsidRPr="00354A67" w:rsidRDefault="0091202E" w:rsidP="00354A67">
      <w:pPr>
        <w:pStyle w:val="ListParagraph"/>
        <w:numPr>
          <w:ilvl w:val="0"/>
          <w:numId w:val="8"/>
        </w:numPr>
        <w:spacing w:after="0" w:line="240" w:lineRule="auto"/>
        <w:rPr>
          <w:rFonts w:ascii="Times New Roman" w:hAnsi="Times New Roman" w:cs="Times New Roman"/>
          <w:sz w:val="24"/>
          <w:szCs w:val="24"/>
        </w:rPr>
      </w:pPr>
      <w:r w:rsidRPr="00354A67">
        <w:rPr>
          <w:rFonts w:ascii="Times New Roman" w:hAnsi="Times New Roman" w:cs="Times New Roman"/>
          <w:sz w:val="24"/>
          <w:szCs w:val="24"/>
        </w:rPr>
        <w:t xml:space="preserve">Theophanies – temporal appearances of God in human form as the Lord God prepared to incarnate His son Jesus Christ. </w:t>
      </w:r>
      <w:r w:rsidRPr="00354A67">
        <w:rPr>
          <w:rFonts w:ascii="Times New Roman" w:hAnsi="Times New Roman" w:cs="Times New Roman"/>
          <w:sz w:val="24"/>
          <w:szCs w:val="24"/>
        </w:rPr>
        <w:tab/>
      </w:r>
      <w:r w:rsidRPr="00354A67">
        <w:rPr>
          <w:rFonts w:ascii="Times New Roman" w:hAnsi="Times New Roman" w:cs="Times New Roman"/>
          <w:sz w:val="24"/>
          <w:szCs w:val="24"/>
        </w:rPr>
        <w:tab/>
      </w:r>
      <w:r w:rsidRPr="00354A67">
        <w:rPr>
          <w:rFonts w:ascii="Times New Roman" w:hAnsi="Times New Roman" w:cs="Times New Roman"/>
          <w:sz w:val="24"/>
          <w:szCs w:val="24"/>
        </w:rPr>
        <w:tab/>
      </w:r>
      <w:r w:rsidR="006950A8" w:rsidRPr="00354A67">
        <w:rPr>
          <w:rFonts w:ascii="Times New Roman" w:hAnsi="Times New Roman" w:cs="Times New Roman"/>
          <w:sz w:val="24"/>
          <w:szCs w:val="24"/>
        </w:rPr>
        <w:tab/>
      </w:r>
      <w:r w:rsidR="006950A8" w:rsidRPr="00354A67">
        <w:rPr>
          <w:rFonts w:ascii="Times New Roman" w:hAnsi="Times New Roman" w:cs="Times New Roman"/>
          <w:sz w:val="24"/>
          <w:szCs w:val="24"/>
        </w:rPr>
        <w:tab/>
      </w:r>
      <w:r w:rsidRPr="00354A67">
        <w:rPr>
          <w:rFonts w:ascii="Times New Roman" w:hAnsi="Times New Roman" w:cs="Times New Roman"/>
          <w:sz w:val="24"/>
          <w:szCs w:val="24"/>
        </w:rPr>
        <w:tab/>
        <w:t>(2 marks)</w:t>
      </w:r>
    </w:p>
    <w:p w:rsidR="006950A8" w:rsidRPr="006950A8" w:rsidRDefault="006950A8" w:rsidP="00354A67">
      <w:pPr>
        <w:pStyle w:val="ListParagraph"/>
        <w:spacing w:after="0" w:line="240" w:lineRule="auto"/>
        <w:ind w:left="0"/>
        <w:rPr>
          <w:rFonts w:ascii="Times New Roman" w:hAnsi="Times New Roman" w:cs="Times New Roman"/>
          <w:sz w:val="24"/>
          <w:szCs w:val="24"/>
        </w:rPr>
      </w:pPr>
    </w:p>
    <w:p w:rsidR="0091202E" w:rsidRPr="00354A67" w:rsidRDefault="0091202E" w:rsidP="00354A67">
      <w:pPr>
        <w:pStyle w:val="ListParagraph"/>
        <w:numPr>
          <w:ilvl w:val="0"/>
          <w:numId w:val="8"/>
        </w:numPr>
        <w:spacing w:after="0" w:line="240" w:lineRule="auto"/>
        <w:rPr>
          <w:rFonts w:ascii="Times New Roman" w:hAnsi="Times New Roman" w:cs="Times New Roman"/>
          <w:sz w:val="24"/>
          <w:szCs w:val="24"/>
        </w:rPr>
      </w:pPr>
      <w:r w:rsidRPr="00354A67">
        <w:rPr>
          <w:rFonts w:ascii="Times New Roman" w:hAnsi="Times New Roman" w:cs="Times New Roman"/>
          <w:sz w:val="24"/>
          <w:szCs w:val="24"/>
        </w:rPr>
        <w:t xml:space="preserve">Covenant – An agreement between God and His people, in which God makes agreement with His people and </w:t>
      </w:r>
      <w:r w:rsidR="006950A8" w:rsidRPr="00354A67">
        <w:rPr>
          <w:rFonts w:ascii="Times New Roman" w:hAnsi="Times New Roman" w:cs="Times New Roman"/>
          <w:sz w:val="24"/>
          <w:szCs w:val="24"/>
        </w:rPr>
        <w:t>usually</w:t>
      </w:r>
      <w:r w:rsidRPr="00354A67">
        <w:rPr>
          <w:rFonts w:ascii="Times New Roman" w:hAnsi="Times New Roman" w:cs="Times New Roman"/>
          <w:sz w:val="24"/>
          <w:szCs w:val="24"/>
        </w:rPr>
        <w:t xml:space="preserve"> requires </w:t>
      </w:r>
      <w:r w:rsidR="006950A8" w:rsidRPr="00354A67">
        <w:rPr>
          <w:rFonts w:ascii="Times New Roman" w:hAnsi="Times New Roman" w:cs="Times New Roman"/>
          <w:sz w:val="24"/>
          <w:szCs w:val="24"/>
        </w:rPr>
        <w:t xml:space="preserve">certain conduct form the people. </w:t>
      </w:r>
      <w:r w:rsidR="006950A8" w:rsidRPr="00354A67">
        <w:rPr>
          <w:rFonts w:ascii="Times New Roman" w:hAnsi="Times New Roman" w:cs="Times New Roman"/>
          <w:sz w:val="24"/>
          <w:szCs w:val="24"/>
        </w:rPr>
        <w:tab/>
        <w:t>(2 marks)</w:t>
      </w:r>
    </w:p>
    <w:p w:rsidR="006950A8" w:rsidRPr="006950A8" w:rsidRDefault="006950A8" w:rsidP="00354A67">
      <w:pPr>
        <w:pStyle w:val="ListParagraph"/>
        <w:spacing w:after="0" w:line="240" w:lineRule="auto"/>
        <w:ind w:left="0"/>
        <w:rPr>
          <w:rFonts w:ascii="Times New Roman" w:hAnsi="Times New Roman" w:cs="Times New Roman"/>
          <w:sz w:val="24"/>
          <w:szCs w:val="24"/>
        </w:rPr>
      </w:pPr>
    </w:p>
    <w:p w:rsidR="006950A8" w:rsidRPr="00354A67" w:rsidRDefault="009D27EA" w:rsidP="00354A67">
      <w:pPr>
        <w:pStyle w:val="ListParagraph"/>
        <w:numPr>
          <w:ilvl w:val="0"/>
          <w:numId w:val="8"/>
        </w:numPr>
        <w:spacing w:after="0" w:line="240" w:lineRule="auto"/>
        <w:rPr>
          <w:rFonts w:ascii="Times New Roman" w:hAnsi="Times New Roman" w:cs="Times New Roman"/>
          <w:sz w:val="24"/>
          <w:szCs w:val="24"/>
        </w:rPr>
      </w:pPr>
      <w:r w:rsidRPr="00354A67">
        <w:rPr>
          <w:rFonts w:ascii="Times New Roman" w:hAnsi="Times New Roman" w:cs="Times New Roman"/>
          <w:sz w:val="24"/>
          <w:szCs w:val="24"/>
        </w:rPr>
        <w:t>The seed of the woman – Genesis 3:15 – Jesus Christ</w:t>
      </w:r>
      <w:r w:rsidR="00354A67">
        <w:rPr>
          <w:rFonts w:ascii="Times New Roman" w:hAnsi="Times New Roman" w:cs="Times New Roman"/>
          <w:sz w:val="24"/>
          <w:szCs w:val="24"/>
        </w:rPr>
        <w:t>.</w:t>
      </w:r>
      <w:r w:rsidR="00354A67">
        <w:rPr>
          <w:rFonts w:ascii="Times New Roman" w:hAnsi="Times New Roman" w:cs="Times New Roman"/>
          <w:sz w:val="24"/>
          <w:szCs w:val="24"/>
        </w:rPr>
        <w:tab/>
      </w:r>
      <w:r w:rsidR="00354A67">
        <w:rPr>
          <w:rFonts w:ascii="Times New Roman" w:hAnsi="Times New Roman" w:cs="Times New Roman"/>
          <w:sz w:val="24"/>
          <w:szCs w:val="24"/>
        </w:rPr>
        <w:tab/>
      </w:r>
      <w:r w:rsidR="00354A67">
        <w:rPr>
          <w:rFonts w:ascii="Times New Roman" w:hAnsi="Times New Roman" w:cs="Times New Roman"/>
          <w:sz w:val="24"/>
          <w:szCs w:val="24"/>
        </w:rPr>
        <w:tab/>
        <w:t>(2 marks)</w:t>
      </w:r>
    </w:p>
    <w:p w:rsidR="009D27EA" w:rsidRPr="009D27EA" w:rsidRDefault="009D27EA" w:rsidP="00354A67">
      <w:pPr>
        <w:pStyle w:val="ListParagraph"/>
        <w:spacing w:after="0" w:line="240" w:lineRule="auto"/>
        <w:ind w:left="0"/>
        <w:rPr>
          <w:rFonts w:ascii="Times New Roman" w:hAnsi="Times New Roman" w:cs="Times New Roman"/>
          <w:sz w:val="24"/>
          <w:szCs w:val="24"/>
        </w:rPr>
      </w:pPr>
    </w:p>
    <w:p w:rsidR="009D27EA" w:rsidRPr="00354A67" w:rsidRDefault="009D27EA" w:rsidP="00354A67">
      <w:pPr>
        <w:pStyle w:val="ListParagraph"/>
        <w:numPr>
          <w:ilvl w:val="0"/>
          <w:numId w:val="8"/>
        </w:numPr>
        <w:spacing w:after="0" w:line="240" w:lineRule="auto"/>
        <w:rPr>
          <w:rFonts w:ascii="Times New Roman" w:hAnsi="Times New Roman" w:cs="Times New Roman"/>
          <w:sz w:val="24"/>
          <w:szCs w:val="24"/>
        </w:rPr>
      </w:pPr>
      <w:r w:rsidRPr="00354A67">
        <w:rPr>
          <w:rFonts w:ascii="Times New Roman" w:hAnsi="Times New Roman" w:cs="Times New Roman"/>
          <w:sz w:val="24"/>
          <w:szCs w:val="24"/>
        </w:rPr>
        <w:t>Incarnate – Invested with bodily and especially human nature</w:t>
      </w:r>
      <w:r w:rsidR="00354A67">
        <w:rPr>
          <w:rFonts w:ascii="Times New Roman" w:hAnsi="Times New Roman" w:cs="Times New Roman"/>
          <w:sz w:val="24"/>
          <w:szCs w:val="24"/>
        </w:rPr>
        <w:t>. Also made manifest or comprehensible</w:t>
      </w:r>
      <w:r w:rsidRPr="00354A67">
        <w:rPr>
          <w:rFonts w:ascii="Times New Roman" w:hAnsi="Times New Roman" w:cs="Times New Roman"/>
          <w:sz w:val="24"/>
          <w:szCs w:val="24"/>
        </w:rPr>
        <w:t>.</w:t>
      </w:r>
      <w:r w:rsidR="00354A67">
        <w:rPr>
          <w:rFonts w:ascii="Times New Roman" w:hAnsi="Times New Roman" w:cs="Times New Roman"/>
          <w:sz w:val="24"/>
          <w:szCs w:val="24"/>
        </w:rPr>
        <w:tab/>
      </w:r>
      <w:r w:rsidR="00354A67">
        <w:rPr>
          <w:rFonts w:ascii="Times New Roman" w:hAnsi="Times New Roman" w:cs="Times New Roman"/>
          <w:sz w:val="24"/>
          <w:szCs w:val="24"/>
        </w:rPr>
        <w:tab/>
      </w:r>
      <w:r w:rsidR="00354A67">
        <w:rPr>
          <w:rFonts w:ascii="Times New Roman" w:hAnsi="Times New Roman" w:cs="Times New Roman"/>
          <w:sz w:val="24"/>
          <w:szCs w:val="24"/>
        </w:rPr>
        <w:tab/>
      </w:r>
      <w:r w:rsidR="00354A67">
        <w:rPr>
          <w:rFonts w:ascii="Times New Roman" w:hAnsi="Times New Roman" w:cs="Times New Roman"/>
          <w:sz w:val="24"/>
          <w:szCs w:val="24"/>
        </w:rPr>
        <w:tab/>
      </w:r>
      <w:r w:rsidR="00354A67">
        <w:rPr>
          <w:rFonts w:ascii="Times New Roman" w:hAnsi="Times New Roman" w:cs="Times New Roman"/>
          <w:sz w:val="24"/>
          <w:szCs w:val="24"/>
        </w:rPr>
        <w:tab/>
      </w:r>
      <w:r w:rsidR="00354A67">
        <w:rPr>
          <w:rFonts w:ascii="Times New Roman" w:hAnsi="Times New Roman" w:cs="Times New Roman"/>
          <w:sz w:val="24"/>
          <w:szCs w:val="24"/>
        </w:rPr>
        <w:tab/>
      </w:r>
      <w:r w:rsidRPr="00354A67">
        <w:rPr>
          <w:rFonts w:ascii="Times New Roman" w:hAnsi="Times New Roman" w:cs="Times New Roman"/>
          <w:sz w:val="24"/>
          <w:szCs w:val="24"/>
        </w:rPr>
        <w:t xml:space="preserve"> </w:t>
      </w:r>
      <w:r w:rsidRPr="00354A67">
        <w:rPr>
          <w:rFonts w:ascii="Times New Roman" w:hAnsi="Times New Roman" w:cs="Times New Roman"/>
          <w:sz w:val="24"/>
          <w:szCs w:val="24"/>
        </w:rPr>
        <w:tab/>
      </w:r>
      <w:r w:rsidRPr="00354A67">
        <w:rPr>
          <w:rFonts w:ascii="Times New Roman" w:hAnsi="Times New Roman" w:cs="Times New Roman"/>
          <w:sz w:val="24"/>
          <w:szCs w:val="24"/>
        </w:rPr>
        <w:tab/>
        <w:t xml:space="preserve">(2 marks)  </w:t>
      </w:r>
    </w:p>
    <w:p w:rsidR="009D27EA" w:rsidRPr="009D27EA" w:rsidRDefault="009D27EA" w:rsidP="00354A67">
      <w:pPr>
        <w:pStyle w:val="ListParagraph"/>
        <w:spacing w:after="0" w:line="240" w:lineRule="auto"/>
        <w:ind w:left="0"/>
        <w:rPr>
          <w:rFonts w:ascii="Times New Roman" w:hAnsi="Times New Roman" w:cs="Times New Roman"/>
          <w:sz w:val="24"/>
          <w:szCs w:val="24"/>
        </w:rPr>
      </w:pPr>
    </w:p>
    <w:p w:rsidR="00F408C7" w:rsidRDefault="00F408C7" w:rsidP="00354A67">
      <w:pPr>
        <w:pStyle w:val="ListParagraph"/>
        <w:numPr>
          <w:ilvl w:val="0"/>
          <w:numId w:val="7"/>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Using four examples, Analyze the summary of Old Testament.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 marks)</w:t>
      </w:r>
    </w:p>
    <w:p w:rsidR="00F408C7" w:rsidRPr="008A6D0C" w:rsidRDefault="00F408C7" w:rsidP="00F408C7">
      <w:pPr>
        <w:pStyle w:val="NormalWeb"/>
        <w:numPr>
          <w:ilvl w:val="0"/>
          <w:numId w:val="10"/>
        </w:numPr>
        <w:kinsoku w:val="0"/>
        <w:overflowPunct w:val="0"/>
        <w:spacing w:before="0" w:beforeAutospacing="0" w:after="0" w:afterAutospacing="0"/>
        <w:textAlignment w:val="baseline"/>
        <w:rPr>
          <w:color w:val="000000" w:themeColor="text1"/>
        </w:rPr>
      </w:pPr>
      <w:r w:rsidRPr="008A6D0C">
        <w:rPr>
          <w:rFonts w:eastAsiaTheme="minorEastAsia"/>
          <w:color w:val="000000" w:themeColor="text1"/>
          <w:kern w:val="24"/>
        </w:rPr>
        <w:t>The Pentateuch deals with the creation of Israel &amp; God establishi</w:t>
      </w:r>
      <w:r>
        <w:rPr>
          <w:rFonts w:eastAsiaTheme="minorEastAsia"/>
          <w:color w:val="000000" w:themeColor="text1"/>
          <w:kern w:val="24"/>
        </w:rPr>
        <w:t xml:space="preserve">ng a covenant relationship with </w:t>
      </w:r>
      <w:r w:rsidRPr="008A6D0C">
        <w:rPr>
          <w:rFonts w:eastAsiaTheme="minorEastAsia"/>
          <w:color w:val="000000" w:themeColor="text1"/>
          <w:kern w:val="24"/>
        </w:rPr>
        <w:t>Israel.</w:t>
      </w:r>
    </w:p>
    <w:p w:rsidR="00F408C7" w:rsidRPr="008A6D0C" w:rsidRDefault="00F408C7" w:rsidP="00F408C7">
      <w:pPr>
        <w:pStyle w:val="NormalWeb"/>
        <w:numPr>
          <w:ilvl w:val="0"/>
          <w:numId w:val="10"/>
        </w:numPr>
        <w:kinsoku w:val="0"/>
        <w:overflowPunct w:val="0"/>
        <w:spacing w:before="0" w:beforeAutospacing="0" w:after="0" w:afterAutospacing="0"/>
        <w:textAlignment w:val="baseline"/>
        <w:rPr>
          <w:color w:val="000000" w:themeColor="text1"/>
        </w:rPr>
      </w:pPr>
      <w:r w:rsidRPr="008A6D0C">
        <w:rPr>
          <w:rFonts w:eastAsiaTheme="minorEastAsia"/>
          <w:color w:val="000000" w:themeColor="text1"/>
          <w:kern w:val="24"/>
        </w:rPr>
        <w:t xml:space="preserve">The historical </w:t>
      </w:r>
      <w:proofErr w:type="spellStart"/>
      <w:r w:rsidRPr="008A6D0C">
        <w:rPr>
          <w:rFonts w:eastAsiaTheme="minorEastAsia"/>
          <w:color w:val="000000" w:themeColor="text1"/>
          <w:kern w:val="24"/>
        </w:rPr>
        <w:t>bks</w:t>
      </w:r>
      <w:proofErr w:type="spellEnd"/>
      <w:r w:rsidRPr="008A6D0C">
        <w:rPr>
          <w:rFonts w:eastAsiaTheme="minorEastAsia"/>
          <w:color w:val="000000" w:themeColor="text1"/>
          <w:kern w:val="24"/>
        </w:rPr>
        <w:t xml:space="preserve"> record Israel's history, its victories &amp; successes along with its defeats &amp; failures.</w:t>
      </w:r>
    </w:p>
    <w:p w:rsidR="00F408C7" w:rsidRPr="008A6D0C" w:rsidRDefault="00F408C7" w:rsidP="00F408C7">
      <w:pPr>
        <w:pStyle w:val="NormalWeb"/>
        <w:numPr>
          <w:ilvl w:val="0"/>
          <w:numId w:val="10"/>
        </w:numPr>
        <w:kinsoku w:val="0"/>
        <w:overflowPunct w:val="0"/>
        <w:spacing w:before="0" w:beforeAutospacing="0" w:after="0" w:afterAutospacing="0"/>
        <w:textAlignment w:val="baseline"/>
        <w:rPr>
          <w:color w:val="000000" w:themeColor="text1"/>
        </w:rPr>
      </w:pPr>
      <w:r w:rsidRPr="008A6D0C">
        <w:rPr>
          <w:rFonts w:eastAsiaTheme="minorEastAsia"/>
          <w:color w:val="000000" w:themeColor="text1"/>
          <w:kern w:val="24"/>
        </w:rPr>
        <w:t xml:space="preserve">The poetical </w:t>
      </w:r>
      <w:proofErr w:type="spellStart"/>
      <w:r w:rsidRPr="008A6D0C">
        <w:rPr>
          <w:rFonts w:eastAsiaTheme="minorEastAsia"/>
          <w:color w:val="000000" w:themeColor="text1"/>
          <w:kern w:val="24"/>
        </w:rPr>
        <w:t>bks</w:t>
      </w:r>
      <w:proofErr w:type="spellEnd"/>
      <w:r w:rsidRPr="008A6D0C">
        <w:rPr>
          <w:rFonts w:eastAsiaTheme="minorEastAsia"/>
          <w:color w:val="000000" w:themeColor="text1"/>
          <w:kern w:val="24"/>
        </w:rPr>
        <w:t xml:space="preserve"> give us a more intimate look at God’s relationship with </w:t>
      </w:r>
      <w:r>
        <w:rPr>
          <w:rFonts w:eastAsiaTheme="minorEastAsia"/>
          <w:color w:val="000000" w:themeColor="text1"/>
          <w:kern w:val="24"/>
        </w:rPr>
        <w:t xml:space="preserve">Israel &amp; His passion for Israel </w:t>
      </w:r>
      <w:r w:rsidRPr="008A6D0C">
        <w:rPr>
          <w:rFonts w:eastAsiaTheme="minorEastAsia"/>
          <w:color w:val="000000" w:themeColor="text1"/>
          <w:kern w:val="24"/>
        </w:rPr>
        <w:t>to worship and obey Him.</w:t>
      </w:r>
    </w:p>
    <w:p w:rsidR="00F408C7" w:rsidRPr="00F408C7" w:rsidRDefault="00F408C7" w:rsidP="00F408C7">
      <w:pPr>
        <w:pStyle w:val="NormalWeb"/>
        <w:numPr>
          <w:ilvl w:val="0"/>
          <w:numId w:val="10"/>
        </w:numPr>
        <w:kinsoku w:val="0"/>
        <w:overflowPunct w:val="0"/>
        <w:spacing w:before="0" w:beforeAutospacing="0" w:after="0" w:afterAutospacing="0"/>
        <w:textAlignment w:val="baseline"/>
        <w:rPr>
          <w:color w:val="000000" w:themeColor="text1"/>
        </w:rPr>
      </w:pPr>
      <w:r w:rsidRPr="008A6D0C">
        <w:rPr>
          <w:rFonts w:eastAsiaTheme="minorEastAsia"/>
          <w:color w:val="000000" w:themeColor="text1"/>
          <w:kern w:val="24"/>
        </w:rPr>
        <w:t xml:space="preserve">The prophetic </w:t>
      </w:r>
      <w:proofErr w:type="spellStart"/>
      <w:r w:rsidRPr="008A6D0C">
        <w:rPr>
          <w:rFonts w:eastAsiaTheme="minorEastAsia"/>
          <w:color w:val="000000" w:themeColor="text1"/>
          <w:kern w:val="24"/>
        </w:rPr>
        <w:t>bks</w:t>
      </w:r>
      <w:proofErr w:type="spellEnd"/>
      <w:r w:rsidRPr="008A6D0C">
        <w:rPr>
          <w:rFonts w:eastAsiaTheme="minorEastAsia"/>
          <w:color w:val="000000" w:themeColor="text1"/>
          <w:kern w:val="24"/>
        </w:rPr>
        <w:t xml:space="preserve"> are God’s call to Israel to repent from idolatry &amp; unfaithfulness &amp; return to a relationship of obedience &amp; spiritual fidelity.</w:t>
      </w:r>
    </w:p>
    <w:p w:rsidR="00F408C7" w:rsidRPr="008A6D0C" w:rsidRDefault="00F408C7" w:rsidP="00F408C7">
      <w:pPr>
        <w:pStyle w:val="NormalWeb"/>
        <w:kinsoku w:val="0"/>
        <w:overflowPunct w:val="0"/>
        <w:spacing w:before="0" w:beforeAutospacing="0" w:after="0" w:afterAutospacing="0"/>
        <w:ind w:left="720"/>
        <w:textAlignment w:val="baseline"/>
        <w:rPr>
          <w:color w:val="000000" w:themeColor="text1"/>
        </w:rPr>
      </w:pPr>
    </w:p>
    <w:p w:rsidR="009D27EA" w:rsidRDefault="00B40C6E" w:rsidP="00F408C7">
      <w:pPr>
        <w:pStyle w:val="ListParagraph"/>
        <w:numPr>
          <w:ilvl w:val="0"/>
          <w:numId w:val="7"/>
        </w:numPr>
        <w:spacing w:after="0" w:line="240" w:lineRule="auto"/>
        <w:rPr>
          <w:rFonts w:ascii="Times New Roman" w:hAnsi="Times New Roman" w:cs="Times New Roman"/>
          <w:sz w:val="24"/>
          <w:szCs w:val="24"/>
        </w:rPr>
      </w:pPr>
      <w:r>
        <w:rPr>
          <w:rFonts w:ascii="Times New Roman" w:hAnsi="Times New Roman" w:cs="Times New Roman"/>
          <w:sz w:val="24"/>
          <w:szCs w:val="24"/>
        </w:rPr>
        <w:t>Discuss four reasons for studying Old Testament.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 marks)</w:t>
      </w:r>
      <w:r>
        <w:rPr>
          <w:rFonts w:ascii="Times New Roman" w:hAnsi="Times New Roman" w:cs="Times New Roman"/>
          <w:sz w:val="24"/>
          <w:szCs w:val="24"/>
        </w:rPr>
        <w:tab/>
      </w:r>
    </w:p>
    <w:p w:rsidR="00B40C6E" w:rsidRDefault="00B40C6E" w:rsidP="00B40C6E">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All scriptures is God’s breathed</w:t>
      </w:r>
    </w:p>
    <w:p w:rsidR="00B40C6E" w:rsidRDefault="00B40C6E" w:rsidP="00B40C6E">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Whatever things were written before were written for our learning &amp; instructions</w:t>
      </w:r>
    </w:p>
    <w:p w:rsidR="00B40C6E" w:rsidRDefault="00B40C6E" w:rsidP="00B40C6E">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All things happened to them as examples to us </w:t>
      </w:r>
    </w:p>
    <w:p w:rsidR="00B40C6E" w:rsidRDefault="00B40C6E" w:rsidP="00B40C6E">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The O.T was a shadow for the N.T.</w:t>
      </w:r>
    </w:p>
    <w:p w:rsidR="00B40C6E" w:rsidRDefault="00B40C6E" w:rsidP="00B40C6E">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The entire Bible including O.T. is the story of Jesus Christ</w:t>
      </w:r>
    </w:p>
    <w:p w:rsidR="00B40C6E" w:rsidRDefault="00B40C6E" w:rsidP="00B40C6E">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N.T. is the foundation on what N.T. is built</w:t>
      </w:r>
    </w:p>
    <w:p w:rsidR="00B40C6E" w:rsidRDefault="00B40C6E" w:rsidP="00B40C6E">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first </w:t>
      </w:r>
      <w:proofErr w:type="spellStart"/>
      <w:r>
        <w:rPr>
          <w:rFonts w:ascii="Times New Roman" w:hAnsi="Times New Roman" w:cs="Times New Roman"/>
          <w:sz w:val="24"/>
          <w:szCs w:val="24"/>
        </w:rPr>
        <w:t>chc</w:t>
      </w:r>
      <w:proofErr w:type="spellEnd"/>
      <w:r>
        <w:rPr>
          <w:rFonts w:ascii="Times New Roman" w:hAnsi="Times New Roman" w:cs="Times New Roman"/>
          <w:sz w:val="24"/>
          <w:szCs w:val="24"/>
        </w:rPr>
        <w:t xml:space="preserve"> was built on the revealed O.T.</w:t>
      </w:r>
    </w:p>
    <w:p w:rsidR="00B40C6E" w:rsidRDefault="00B40C6E" w:rsidP="00EA7699">
      <w:pPr>
        <w:pStyle w:val="ListParagraph"/>
        <w:spacing w:after="0" w:line="240" w:lineRule="auto"/>
        <w:ind w:left="0"/>
        <w:rPr>
          <w:rFonts w:ascii="Times New Roman" w:hAnsi="Times New Roman" w:cs="Times New Roman"/>
          <w:sz w:val="24"/>
          <w:szCs w:val="24"/>
        </w:rPr>
      </w:pPr>
    </w:p>
    <w:p w:rsidR="00B40C6E" w:rsidRPr="00EE7787" w:rsidRDefault="00EE7787" w:rsidP="00EA7699">
      <w:pPr>
        <w:pStyle w:val="ListParagraph"/>
        <w:spacing w:after="0" w:line="240" w:lineRule="auto"/>
        <w:ind w:left="0"/>
        <w:rPr>
          <w:rFonts w:ascii="Times New Roman" w:hAnsi="Times New Roman" w:cs="Times New Roman"/>
          <w:b/>
          <w:sz w:val="24"/>
          <w:szCs w:val="24"/>
          <w:u w:val="single"/>
        </w:rPr>
      </w:pPr>
      <w:r w:rsidRPr="00EE7787">
        <w:rPr>
          <w:rFonts w:ascii="Times New Roman" w:hAnsi="Times New Roman" w:cs="Times New Roman"/>
          <w:b/>
          <w:sz w:val="24"/>
          <w:szCs w:val="24"/>
          <w:u w:val="single"/>
        </w:rPr>
        <w:t>Question 2</w:t>
      </w:r>
    </w:p>
    <w:p w:rsidR="00EE7787" w:rsidRPr="00EA7699" w:rsidRDefault="00EE7787" w:rsidP="00EA7699">
      <w:pPr>
        <w:pStyle w:val="ListParagraph"/>
        <w:spacing w:after="0" w:line="240" w:lineRule="auto"/>
        <w:ind w:left="0"/>
        <w:rPr>
          <w:rFonts w:ascii="Times New Roman" w:hAnsi="Times New Roman" w:cs="Times New Roman"/>
          <w:sz w:val="24"/>
          <w:szCs w:val="24"/>
        </w:rPr>
      </w:pPr>
    </w:p>
    <w:p w:rsidR="00722289" w:rsidRDefault="00387AF2" w:rsidP="00EA7699">
      <w:pPr>
        <w:pStyle w:val="ListParagraph"/>
        <w:numPr>
          <w:ilvl w:val="0"/>
          <w:numId w:val="14"/>
        </w:numPr>
        <w:spacing w:after="0" w:line="240" w:lineRule="auto"/>
        <w:rPr>
          <w:rFonts w:ascii="Times New Roman" w:hAnsi="Times New Roman" w:cs="Times New Roman"/>
          <w:sz w:val="24"/>
          <w:szCs w:val="24"/>
        </w:rPr>
      </w:pPr>
      <w:r>
        <w:rPr>
          <w:rFonts w:ascii="Times New Roman" w:hAnsi="Times New Roman" w:cs="Times New Roman"/>
          <w:sz w:val="24"/>
          <w:szCs w:val="24"/>
        </w:rPr>
        <w:t>Assess THREE</w:t>
      </w:r>
      <w:r w:rsidR="00722289">
        <w:rPr>
          <w:rFonts w:ascii="Times New Roman" w:hAnsi="Times New Roman" w:cs="Times New Roman"/>
          <w:sz w:val="24"/>
          <w:szCs w:val="24"/>
        </w:rPr>
        <w:t xml:space="preserve"> questions that have plagued philosophers that the book of Genesis answers. </w:t>
      </w:r>
    </w:p>
    <w:p w:rsidR="00722289" w:rsidRDefault="00722289" w:rsidP="00722289">
      <w:pPr>
        <w:spacing w:after="0" w:line="240" w:lineRule="auto"/>
        <w:ind w:left="7200" w:firstLine="720"/>
        <w:rPr>
          <w:rFonts w:ascii="Times New Roman" w:hAnsi="Times New Roman" w:cs="Times New Roman"/>
          <w:sz w:val="24"/>
          <w:szCs w:val="24"/>
        </w:rPr>
      </w:pPr>
      <w:r w:rsidRPr="00722289">
        <w:rPr>
          <w:rFonts w:ascii="Times New Roman" w:hAnsi="Times New Roman" w:cs="Times New Roman"/>
          <w:sz w:val="24"/>
          <w:szCs w:val="24"/>
        </w:rPr>
        <w:t>(10 marks)</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What is the source of the universe?</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Is there a God in heaven?</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Where did the seven day week come from?</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Where did men and woman come from?</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What is the purpose of man’s existence?</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What is the origin of marriage in humans?</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What is the difference between animals and man?</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hAnsi="Times New Roman" w:cs="Times New Roman"/>
          <w:color w:val="000000" w:themeColor="text1"/>
          <w:kern w:val="24"/>
          <w:sz w:val="24"/>
          <w:szCs w:val="24"/>
        </w:rPr>
      </w:pPr>
      <w:r w:rsidRPr="00900173">
        <w:rPr>
          <w:rFonts w:ascii="Times New Roman" w:hAnsi="Times New Roman" w:cs="Times New Roman"/>
          <w:color w:val="000000" w:themeColor="text1"/>
          <w:kern w:val="24"/>
          <w:sz w:val="24"/>
          <w:szCs w:val="24"/>
        </w:rPr>
        <w:t xml:space="preserve">How did sin enter the human race? </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What is the source of all of the various languages in the world today?</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Is there a real devil and how does he work?</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What is the origin of the Hebrew race?</w:t>
      </w:r>
    </w:p>
    <w:p w:rsidR="00900173" w:rsidRPr="00900173" w:rsidRDefault="00900173" w:rsidP="00900173">
      <w:pPr>
        <w:pStyle w:val="ListParagraph"/>
        <w:numPr>
          <w:ilvl w:val="0"/>
          <w:numId w:val="16"/>
        </w:numPr>
        <w:kinsoku w:val="0"/>
        <w:overflowPunct w:val="0"/>
        <w:spacing w:after="0" w:line="240" w:lineRule="auto"/>
        <w:textAlignment w:val="baseline"/>
        <w:rPr>
          <w:rFonts w:ascii="Times New Roman" w:eastAsia="Times New Roman" w:hAnsi="Times New Roman" w:cs="Times New Roman"/>
          <w:color w:val="000000" w:themeColor="text1"/>
          <w:sz w:val="24"/>
          <w:szCs w:val="24"/>
        </w:rPr>
      </w:pPr>
      <w:r w:rsidRPr="00900173">
        <w:rPr>
          <w:rFonts w:ascii="Times New Roman" w:hAnsi="Times New Roman" w:cs="Times New Roman"/>
          <w:color w:val="000000" w:themeColor="text1"/>
          <w:kern w:val="24"/>
          <w:sz w:val="24"/>
          <w:szCs w:val="24"/>
        </w:rPr>
        <w:t>How did the children of Israel get into Egypt?</w:t>
      </w:r>
    </w:p>
    <w:p w:rsidR="00722289" w:rsidRDefault="00722289" w:rsidP="00722289">
      <w:pPr>
        <w:spacing w:after="0" w:line="240" w:lineRule="auto"/>
        <w:rPr>
          <w:rFonts w:ascii="Times New Roman" w:hAnsi="Times New Roman" w:cs="Times New Roman"/>
          <w:sz w:val="24"/>
          <w:szCs w:val="24"/>
        </w:rPr>
      </w:pPr>
    </w:p>
    <w:p w:rsidR="00EE7787" w:rsidRPr="00387AF2" w:rsidRDefault="00EA7699" w:rsidP="00387AF2">
      <w:pPr>
        <w:pStyle w:val="ListParagraph"/>
        <w:numPr>
          <w:ilvl w:val="0"/>
          <w:numId w:val="28"/>
        </w:numPr>
        <w:spacing w:after="0" w:line="240" w:lineRule="auto"/>
        <w:rPr>
          <w:rFonts w:ascii="Times New Roman" w:hAnsi="Times New Roman" w:cs="Times New Roman"/>
          <w:sz w:val="24"/>
          <w:szCs w:val="24"/>
        </w:rPr>
      </w:pPr>
      <w:r w:rsidRPr="00387AF2">
        <w:rPr>
          <w:rFonts w:ascii="Times New Roman" w:hAnsi="Times New Roman" w:cs="Times New Roman"/>
          <w:sz w:val="24"/>
          <w:szCs w:val="24"/>
        </w:rPr>
        <w:t>Analyze</w:t>
      </w:r>
      <w:r w:rsidRPr="00387AF2">
        <w:rPr>
          <w:rFonts w:ascii="Times New Roman" w:hAnsi="Times New Roman" w:cs="Times New Roman"/>
          <w:b/>
          <w:sz w:val="24"/>
          <w:szCs w:val="24"/>
        </w:rPr>
        <w:t xml:space="preserve"> three</w:t>
      </w:r>
      <w:r w:rsidRPr="00387AF2">
        <w:rPr>
          <w:rFonts w:ascii="Times New Roman" w:hAnsi="Times New Roman" w:cs="Times New Roman"/>
          <w:sz w:val="24"/>
          <w:szCs w:val="24"/>
        </w:rPr>
        <w:t xml:space="preserve"> ways of studying the Old Testament. </w:t>
      </w:r>
      <w:r w:rsidRPr="00387AF2">
        <w:rPr>
          <w:rFonts w:ascii="Times New Roman" w:hAnsi="Times New Roman" w:cs="Times New Roman"/>
          <w:sz w:val="24"/>
          <w:szCs w:val="24"/>
        </w:rPr>
        <w:tab/>
      </w:r>
      <w:r w:rsidRPr="00387AF2">
        <w:rPr>
          <w:rFonts w:ascii="Times New Roman" w:hAnsi="Times New Roman" w:cs="Times New Roman"/>
          <w:sz w:val="24"/>
          <w:szCs w:val="24"/>
        </w:rPr>
        <w:tab/>
      </w:r>
      <w:r w:rsidRPr="00387AF2">
        <w:rPr>
          <w:rFonts w:ascii="Times New Roman" w:hAnsi="Times New Roman" w:cs="Times New Roman"/>
          <w:sz w:val="24"/>
          <w:szCs w:val="24"/>
        </w:rPr>
        <w:tab/>
      </w:r>
      <w:r w:rsidRPr="00387AF2">
        <w:rPr>
          <w:rFonts w:ascii="Times New Roman" w:hAnsi="Times New Roman" w:cs="Times New Roman"/>
          <w:sz w:val="24"/>
          <w:szCs w:val="24"/>
        </w:rPr>
        <w:tab/>
        <w:t>(10 marks)</w:t>
      </w:r>
    </w:p>
    <w:p w:rsidR="00EA7699" w:rsidRPr="00387AF2" w:rsidRDefault="00EA7699" w:rsidP="00387AF2">
      <w:pPr>
        <w:pStyle w:val="ListParagraph"/>
        <w:numPr>
          <w:ilvl w:val="0"/>
          <w:numId w:val="29"/>
        </w:numPr>
        <w:spacing w:after="0" w:line="240" w:lineRule="auto"/>
        <w:rPr>
          <w:rFonts w:ascii="Times New Roman" w:hAnsi="Times New Roman" w:cs="Times New Roman"/>
          <w:sz w:val="24"/>
          <w:szCs w:val="24"/>
        </w:rPr>
      </w:pPr>
      <w:r w:rsidRPr="00387AF2">
        <w:rPr>
          <w:rFonts w:ascii="Times New Roman" w:hAnsi="Times New Roman" w:cs="Times New Roman"/>
          <w:sz w:val="24"/>
          <w:szCs w:val="24"/>
        </w:rPr>
        <w:t>Chronologically</w:t>
      </w:r>
    </w:p>
    <w:p w:rsidR="00EA7699" w:rsidRPr="00387AF2" w:rsidRDefault="00EA7699" w:rsidP="00387AF2">
      <w:pPr>
        <w:pStyle w:val="ListParagraph"/>
        <w:numPr>
          <w:ilvl w:val="0"/>
          <w:numId w:val="29"/>
        </w:numPr>
        <w:spacing w:after="0" w:line="240" w:lineRule="auto"/>
        <w:rPr>
          <w:rFonts w:ascii="Times New Roman" w:hAnsi="Times New Roman" w:cs="Times New Roman"/>
          <w:sz w:val="24"/>
          <w:szCs w:val="24"/>
        </w:rPr>
      </w:pPr>
      <w:r w:rsidRPr="00387AF2">
        <w:rPr>
          <w:rFonts w:ascii="Times New Roman" w:hAnsi="Times New Roman" w:cs="Times New Roman"/>
          <w:sz w:val="24"/>
          <w:szCs w:val="24"/>
        </w:rPr>
        <w:t xml:space="preserve">Covenantly </w:t>
      </w:r>
    </w:p>
    <w:p w:rsidR="00387AF2" w:rsidRPr="00387AF2" w:rsidRDefault="00EA7699" w:rsidP="00387AF2">
      <w:pPr>
        <w:pStyle w:val="ListParagraph"/>
        <w:numPr>
          <w:ilvl w:val="0"/>
          <w:numId w:val="29"/>
        </w:numPr>
        <w:spacing w:after="0" w:line="240" w:lineRule="auto"/>
        <w:rPr>
          <w:rFonts w:ascii="Times New Roman" w:hAnsi="Times New Roman" w:cs="Times New Roman"/>
          <w:sz w:val="24"/>
          <w:szCs w:val="24"/>
        </w:rPr>
      </w:pPr>
      <w:r w:rsidRPr="00387AF2">
        <w:rPr>
          <w:rFonts w:ascii="Times New Roman" w:hAnsi="Times New Roman" w:cs="Times New Roman"/>
          <w:sz w:val="24"/>
          <w:szCs w:val="24"/>
        </w:rPr>
        <w:t xml:space="preserve">Messianically </w:t>
      </w:r>
    </w:p>
    <w:p w:rsidR="00387AF2" w:rsidRDefault="00387AF2" w:rsidP="00387AF2">
      <w:pPr>
        <w:spacing w:after="0" w:line="240" w:lineRule="auto"/>
        <w:rPr>
          <w:rFonts w:ascii="Times New Roman" w:hAnsi="Times New Roman" w:cs="Times New Roman"/>
          <w:b/>
          <w:sz w:val="24"/>
          <w:szCs w:val="24"/>
          <w:u w:val="single"/>
        </w:rPr>
      </w:pPr>
    </w:p>
    <w:p w:rsidR="00140A71" w:rsidRPr="00387AF2" w:rsidRDefault="00900173" w:rsidP="00387AF2">
      <w:pPr>
        <w:spacing w:after="0" w:line="240" w:lineRule="auto"/>
        <w:rPr>
          <w:rFonts w:ascii="Times New Roman" w:hAnsi="Times New Roman" w:cs="Times New Roman"/>
          <w:sz w:val="24"/>
          <w:szCs w:val="24"/>
        </w:rPr>
      </w:pPr>
      <w:r w:rsidRPr="00387AF2">
        <w:rPr>
          <w:rFonts w:ascii="Times New Roman" w:hAnsi="Times New Roman" w:cs="Times New Roman"/>
          <w:b/>
          <w:sz w:val="24"/>
          <w:szCs w:val="24"/>
          <w:u w:val="single"/>
        </w:rPr>
        <w:t>Question 3</w:t>
      </w:r>
    </w:p>
    <w:p w:rsidR="00140A71" w:rsidRPr="00140A71" w:rsidRDefault="00140A71" w:rsidP="00387AF2">
      <w:pPr>
        <w:spacing w:after="0" w:line="240" w:lineRule="auto"/>
        <w:rPr>
          <w:rFonts w:ascii="Times New Roman" w:hAnsi="Times New Roman" w:cs="Times New Roman"/>
          <w:b/>
          <w:sz w:val="24"/>
          <w:szCs w:val="24"/>
          <w:u w:val="single"/>
        </w:rPr>
      </w:pPr>
    </w:p>
    <w:p w:rsidR="00387AF2" w:rsidRDefault="00387AF2" w:rsidP="00387AF2">
      <w:pPr>
        <w:pStyle w:val="ListParagraph"/>
        <w:numPr>
          <w:ilvl w:val="0"/>
          <w:numId w:val="27"/>
        </w:numPr>
        <w:spacing w:after="0" w:line="240" w:lineRule="auto"/>
        <w:rPr>
          <w:rFonts w:ascii="Times New Roman" w:hAnsi="Times New Roman" w:cs="Times New Roman"/>
          <w:sz w:val="24"/>
          <w:szCs w:val="24"/>
        </w:rPr>
      </w:pPr>
      <w:r w:rsidRPr="00387AF2">
        <w:rPr>
          <w:rFonts w:ascii="Times New Roman" w:hAnsi="Times New Roman" w:cs="Times New Roman"/>
          <w:sz w:val="24"/>
          <w:szCs w:val="24"/>
        </w:rPr>
        <w:t xml:space="preserve">Assess </w:t>
      </w:r>
      <w:r w:rsidRPr="00387AF2">
        <w:rPr>
          <w:rFonts w:ascii="Times New Roman" w:hAnsi="Times New Roman" w:cs="Times New Roman"/>
          <w:b/>
          <w:sz w:val="24"/>
          <w:szCs w:val="24"/>
        </w:rPr>
        <w:t>three</w:t>
      </w:r>
      <w:r w:rsidRPr="00387AF2">
        <w:rPr>
          <w:rFonts w:ascii="Times New Roman" w:hAnsi="Times New Roman" w:cs="Times New Roman"/>
          <w:sz w:val="24"/>
          <w:szCs w:val="24"/>
        </w:rPr>
        <w:t xml:space="preserve"> ways that God set the nation of Israel apart from the rest of the world. </w:t>
      </w:r>
    </w:p>
    <w:p w:rsidR="00900173" w:rsidRPr="00387AF2" w:rsidRDefault="00387AF2" w:rsidP="00387AF2">
      <w:pPr>
        <w:pStyle w:val="ListParagraph"/>
        <w:spacing w:after="0" w:line="240" w:lineRule="auto"/>
        <w:ind w:left="7200" w:firstLine="720"/>
        <w:rPr>
          <w:rFonts w:ascii="Times New Roman" w:hAnsi="Times New Roman" w:cs="Times New Roman"/>
          <w:sz w:val="24"/>
          <w:szCs w:val="24"/>
        </w:rPr>
      </w:pPr>
      <w:r w:rsidRPr="00387AF2">
        <w:rPr>
          <w:rFonts w:ascii="Times New Roman" w:hAnsi="Times New Roman" w:cs="Times New Roman"/>
          <w:sz w:val="24"/>
          <w:szCs w:val="24"/>
        </w:rPr>
        <w:t>(10 marks)</w:t>
      </w:r>
    </w:p>
    <w:p w:rsidR="00387AF2" w:rsidRPr="00387AF2" w:rsidRDefault="00387AF2" w:rsidP="00387AF2">
      <w:pPr>
        <w:pStyle w:val="ListParagraph"/>
        <w:numPr>
          <w:ilvl w:val="0"/>
          <w:numId w:val="30"/>
        </w:numPr>
        <w:autoSpaceDE w:val="0"/>
        <w:autoSpaceDN w:val="0"/>
        <w:adjustRightInd w:val="0"/>
        <w:spacing w:after="0" w:line="240" w:lineRule="auto"/>
        <w:rPr>
          <w:rFonts w:ascii="Times New Roman" w:hAnsi="Times New Roman" w:cs="Times New Roman"/>
          <w:sz w:val="24"/>
          <w:szCs w:val="24"/>
        </w:rPr>
      </w:pPr>
      <w:r w:rsidRPr="00387AF2">
        <w:rPr>
          <w:rFonts w:ascii="Times New Roman" w:hAnsi="Times New Roman" w:cs="Times New Roman"/>
          <w:sz w:val="24"/>
          <w:szCs w:val="24"/>
        </w:rPr>
        <w:t>In their geographical location</w:t>
      </w:r>
    </w:p>
    <w:p w:rsidR="00387AF2" w:rsidRPr="00387AF2" w:rsidRDefault="00387AF2" w:rsidP="00387AF2">
      <w:pPr>
        <w:pStyle w:val="ListParagraph"/>
        <w:numPr>
          <w:ilvl w:val="0"/>
          <w:numId w:val="30"/>
        </w:numPr>
        <w:autoSpaceDE w:val="0"/>
        <w:autoSpaceDN w:val="0"/>
        <w:adjustRightInd w:val="0"/>
        <w:spacing w:after="0" w:line="240" w:lineRule="auto"/>
        <w:rPr>
          <w:rFonts w:ascii="Times New Roman" w:hAnsi="Times New Roman" w:cs="Times New Roman"/>
          <w:sz w:val="24"/>
          <w:szCs w:val="24"/>
        </w:rPr>
      </w:pPr>
      <w:r w:rsidRPr="00387AF2">
        <w:rPr>
          <w:rFonts w:ascii="Times New Roman" w:hAnsi="Times New Roman" w:cs="Times New Roman"/>
          <w:sz w:val="24"/>
          <w:szCs w:val="24"/>
        </w:rPr>
        <w:t>In their worship</w:t>
      </w:r>
    </w:p>
    <w:p w:rsidR="00387AF2" w:rsidRPr="00387AF2" w:rsidRDefault="00387AF2" w:rsidP="00387AF2">
      <w:pPr>
        <w:pStyle w:val="ListParagraph"/>
        <w:numPr>
          <w:ilvl w:val="0"/>
          <w:numId w:val="30"/>
        </w:numPr>
        <w:autoSpaceDE w:val="0"/>
        <w:autoSpaceDN w:val="0"/>
        <w:adjustRightInd w:val="0"/>
        <w:spacing w:after="0" w:line="240" w:lineRule="auto"/>
        <w:rPr>
          <w:rFonts w:ascii="Times New Roman" w:hAnsi="Times New Roman" w:cs="Times New Roman"/>
          <w:sz w:val="24"/>
          <w:szCs w:val="24"/>
        </w:rPr>
      </w:pPr>
      <w:r w:rsidRPr="00387AF2">
        <w:rPr>
          <w:rFonts w:ascii="Times New Roman" w:hAnsi="Times New Roman" w:cs="Times New Roman"/>
          <w:sz w:val="24"/>
          <w:szCs w:val="24"/>
        </w:rPr>
        <w:t>In their diet</w:t>
      </w:r>
    </w:p>
    <w:p w:rsidR="00387AF2" w:rsidRPr="00387AF2" w:rsidRDefault="00387AF2" w:rsidP="00387AF2">
      <w:pPr>
        <w:pStyle w:val="ListParagraph"/>
        <w:numPr>
          <w:ilvl w:val="0"/>
          <w:numId w:val="30"/>
        </w:numPr>
        <w:autoSpaceDE w:val="0"/>
        <w:autoSpaceDN w:val="0"/>
        <w:adjustRightInd w:val="0"/>
        <w:spacing w:after="0" w:line="240" w:lineRule="auto"/>
        <w:rPr>
          <w:rFonts w:ascii="Times New Roman" w:hAnsi="Times New Roman" w:cs="Times New Roman"/>
          <w:sz w:val="24"/>
          <w:szCs w:val="24"/>
        </w:rPr>
      </w:pPr>
      <w:r w:rsidRPr="00387AF2">
        <w:rPr>
          <w:rFonts w:ascii="Times New Roman" w:hAnsi="Times New Roman" w:cs="Times New Roman"/>
          <w:sz w:val="24"/>
          <w:szCs w:val="24"/>
        </w:rPr>
        <w:t>In their dress</w:t>
      </w:r>
    </w:p>
    <w:p w:rsidR="00387AF2" w:rsidRPr="008F3719" w:rsidRDefault="00387AF2" w:rsidP="00387AF2">
      <w:pPr>
        <w:pStyle w:val="ListParagraph"/>
        <w:numPr>
          <w:ilvl w:val="0"/>
          <w:numId w:val="30"/>
        </w:numPr>
        <w:spacing w:after="0" w:line="240" w:lineRule="auto"/>
        <w:rPr>
          <w:rFonts w:ascii="Times New Roman" w:hAnsi="Times New Roman" w:cs="Times New Roman"/>
          <w:color w:val="000000" w:themeColor="text1"/>
          <w:sz w:val="24"/>
          <w:szCs w:val="24"/>
        </w:rPr>
      </w:pPr>
      <w:r w:rsidRPr="00387AF2">
        <w:rPr>
          <w:rFonts w:ascii="Times New Roman" w:hAnsi="Times New Roman" w:cs="Times New Roman"/>
          <w:sz w:val="24"/>
          <w:szCs w:val="24"/>
        </w:rPr>
        <w:t>In their marital laws</w:t>
      </w:r>
    </w:p>
    <w:p w:rsidR="008F3719" w:rsidRPr="00387AF2" w:rsidRDefault="008F3719" w:rsidP="008F3719">
      <w:pPr>
        <w:pStyle w:val="ListParagraph"/>
        <w:spacing w:after="0" w:line="240" w:lineRule="auto"/>
        <w:ind w:left="1080"/>
        <w:rPr>
          <w:rFonts w:ascii="Times New Roman" w:hAnsi="Times New Roman" w:cs="Times New Roman"/>
          <w:color w:val="000000" w:themeColor="text1"/>
          <w:sz w:val="24"/>
          <w:szCs w:val="24"/>
        </w:rPr>
      </w:pPr>
    </w:p>
    <w:p w:rsidR="00387AF2" w:rsidRPr="00387AF2" w:rsidRDefault="003A123B" w:rsidP="00387AF2">
      <w:pPr>
        <w:pStyle w:val="ListParagraph"/>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Choosing a book of your choice in the Old Testament, analyze th</w:t>
      </w:r>
      <w:r w:rsidR="00207CDE">
        <w:rPr>
          <w:rFonts w:ascii="Times New Roman" w:hAnsi="Times New Roman" w:cs="Times New Roman"/>
          <w:sz w:val="24"/>
          <w:szCs w:val="24"/>
        </w:rPr>
        <w:t>re</w:t>
      </w:r>
      <w:r>
        <w:rPr>
          <w:rFonts w:ascii="Times New Roman" w:hAnsi="Times New Roman" w:cs="Times New Roman"/>
          <w:sz w:val="24"/>
          <w:szCs w:val="24"/>
        </w:rPr>
        <w:t xml:space="preserve">e Messianic </w:t>
      </w:r>
      <w:r w:rsidR="00207CDE">
        <w:rPr>
          <w:rFonts w:ascii="Times New Roman" w:hAnsi="Times New Roman" w:cs="Times New Roman"/>
          <w:sz w:val="24"/>
          <w:szCs w:val="24"/>
        </w:rPr>
        <w:t>prophecies</w:t>
      </w:r>
      <w:r>
        <w:rPr>
          <w:rFonts w:ascii="Times New Roman" w:hAnsi="Times New Roman" w:cs="Times New Roman"/>
          <w:sz w:val="24"/>
          <w:szCs w:val="24"/>
        </w:rPr>
        <w:t xml:space="preserve"> in </w:t>
      </w:r>
      <w:r w:rsidR="00207CDE">
        <w:rPr>
          <w:rFonts w:ascii="Times New Roman" w:hAnsi="Times New Roman" w:cs="Times New Roman"/>
          <w:sz w:val="24"/>
          <w:szCs w:val="24"/>
        </w:rPr>
        <w:t>it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207CDE">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 marks)</w:t>
      </w:r>
    </w:p>
    <w:p w:rsidR="00387AF2" w:rsidRPr="00140A71" w:rsidRDefault="00387AF2" w:rsidP="00387AF2">
      <w:pPr>
        <w:spacing w:after="0" w:line="240" w:lineRule="auto"/>
        <w:rPr>
          <w:rFonts w:ascii="Times New Roman" w:hAnsi="Times New Roman" w:cs="Times New Roman"/>
          <w:sz w:val="24"/>
          <w:szCs w:val="24"/>
        </w:rPr>
      </w:pPr>
    </w:p>
    <w:p w:rsidR="00E03941" w:rsidRDefault="00E03941" w:rsidP="00E03941">
      <w:pPr>
        <w:spacing w:after="0" w:line="240" w:lineRule="auto"/>
        <w:rPr>
          <w:rFonts w:ascii="Times New Roman" w:hAnsi="Times New Roman" w:cs="Times New Roman"/>
          <w:b/>
          <w:sz w:val="24"/>
          <w:szCs w:val="24"/>
          <w:u w:val="single"/>
        </w:rPr>
      </w:pPr>
    </w:p>
    <w:p w:rsidR="00E03941" w:rsidRDefault="00E03941" w:rsidP="00E03941">
      <w:pPr>
        <w:spacing w:after="0" w:line="240" w:lineRule="auto"/>
        <w:rPr>
          <w:rFonts w:ascii="Times New Roman" w:hAnsi="Times New Roman" w:cs="Times New Roman"/>
          <w:b/>
          <w:sz w:val="24"/>
          <w:szCs w:val="24"/>
          <w:u w:val="single"/>
        </w:rPr>
      </w:pPr>
    </w:p>
    <w:p w:rsidR="00E03941" w:rsidRDefault="00E03941" w:rsidP="00E03941">
      <w:pPr>
        <w:spacing w:after="0" w:line="240" w:lineRule="auto"/>
        <w:rPr>
          <w:rFonts w:ascii="Times New Roman" w:hAnsi="Times New Roman" w:cs="Times New Roman"/>
          <w:b/>
          <w:sz w:val="24"/>
          <w:szCs w:val="24"/>
          <w:u w:val="single"/>
        </w:rPr>
      </w:pPr>
    </w:p>
    <w:p w:rsidR="00900173" w:rsidRPr="00E03941" w:rsidRDefault="00E03941" w:rsidP="00E03941">
      <w:pPr>
        <w:spacing w:after="0" w:line="240" w:lineRule="auto"/>
        <w:rPr>
          <w:rFonts w:ascii="Times New Roman" w:hAnsi="Times New Roman" w:cs="Times New Roman"/>
          <w:b/>
          <w:sz w:val="24"/>
          <w:szCs w:val="24"/>
          <w:u w:val="single"/>
        </w:rPr>
      </w:pPr>
      <w:r w:rsidRPr="00E03941">
        <w:rPr>
          <w:rFonts w:ascii="Times New Roman" w:hAnsi="Times New Roman" w:cs="Times New Roman"/>
          <w:b/>
          <w:sz w:val="24"/>
          <w:szCs w:val="24"/>
          <w:u w:val="single"/>
        </w:rPr>
        <w:t>Question 4</w:t>
      </w:r>
    </w:p>
    <w:p w:rsidR="00E03941" w:rsidRPr="00E03941" w:rsidRDefault="00E03941" w:rsidP="00E03941">
      <w:pPr>
        <w:spacing w:after="0" w:line="240" w:lineRule="auto"/>
        <w:rPr>
          <w:rFonts w:ascii="Times New Roman" w:hAnsi="Times New Roman" w:cs="Times New Roman"/>
          <w:b/>
          <w:sz w:val="24"/>
          <w:szCs w:val="24"/>
          <w:u w:val="single"/>
        </w:rPr>
      </w:pPr>
    </w:p>
    <w:p w:rsidR="00E03941" w:rsidRPr="00E03941" w:rsidRDefault="00E03941" w:rsidP="00E03941">
      <w:pPr>
        <w:pStyle w:val="ListParagraph"/>
        <w:numPr>
          <w:ilvl w:val="0"/>
          <w:numId w:val="34"/>
        </w:numPr>
        <w:spacing w:after="0" w:line="240" w:lineRule="auto"/>
        <w:rPr>
          <w:rFonts w:ascii="Times New Roman" w:hAnsi="Times New Roman" w:cs="Times New Roman"/>
          <w:sz w:val="24"/>
          <w:szCs w:val="24"/>
        </w:rPr>
      </w:pPr>
      <w:r w:rsidRPr="00E03941">
        <w:rPr>
          <w:rFonts w:ascii="Times New Roman" w:hAnsi="Times New Roman" w:cs="Times New Roman"/>
          <w:sz w:val="24"/>
          <w:szCs w:val="24"/>
        </w:rPr>
        <w:t xml:space="preserve">Using </w:t>
      </w:r>
      <w:r w:rsidR="00E7594C">
        <w:rPr>
          <w:rFonts w:ascii="Times New Roman" w:hAnsi="Times New Roman" w:cs="Times New Roman"/>
          <w:sz w:val="24"/>
          <w:szCs w:val="24"/>
        </w:rPr>
        <w:t xml:space="preserve">an </w:t>
      </w:r>
      <w:r w:rsidRPr="00E03941">
        <w:rPr>
          <w:rFonts w:ascii="Times New Roman" w:hAnsi="Times New Roman" w:cs="Times New Roman"/>
          <w:sz w:val="24"/>
          <w:szCs w:val="24"/>
        </w:rPr>
        <w:t xml:space="preserve">example of </w:t>
      </w:r>
      <w:r w:rsidR="00E7594C">
        <w:rPr>
          <w:rFonts w:ascii="Times New Roman" w:hAnsi="Times New Roman" w:cs="Times New Roman"/>
          <w:sz w:val="24"/>
          <w:szCs w:val="24"/>
        </w:rPr>
        <w:t xml:space="preserve">a </w:t>
      </w:r>
      <w:r w:rsidRPr="00E03941">
        <w:rPr>
          <w:rFonts w:ascii="Times New Roman" w:hAnsi="Times New Roman" w:cs="Times New Roman"/>
          <w:sz w:val="24"/>
          <w:szCs w:val="24"/>
        </w:rPr>
        <w:t xml:space="preserve">king, analyze three common characteristics of bad kings in Old Testament. </w:t>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t>(10 marks)</w:t>
      </w:r>
    </w:p>
    <w:p w:rsidR="00E03941" w:rsidRPr="00E03941" w:rsidRDefault="00E03941" w:rsidP="00C44914">
      <w:pPr>
        <w:pStyle w:val="ListParagraph"/>
        <w:numPr>
          <w:ilvl w:val="0"/>
          <w:numId w:val="35"/>
        </w:numPr>
        <w:autoSpaceDE w:val="0"/>
        <w:autoSpaceDN w:val="0"/>
        <w:adjustRightInd w:val="0"/>
        <w:spacing w:after="0" w:line="240" w:lineRule="auto"/>
        <w:rPr>
          <w:rFonts w:ascii="Times New Roman" w:hAnsi="Times New Roman" w:cs="Times New Roman"/>
          <w:sz w:val="24"/>
          <w:szCs w:val="24"/>
        </w:rPr>
      </w:pPr>
      <w:r w:rsidRPr="00E03941">
        <w:rPr>
          <w:rFonts w:ascii="Times New Roman" w:hAnsi="Times New Roman" w:cs="Times New Roman"/>
          <w:sz w:val="24"/>
          <w:szCs w:val="24"/>
        </w:rPr>
        <w:t>Amon is a model of the bad kings (II Kgs. 21:19-22). Common characteristics</w:t>
      </w:r>
      <w:r w:rsidRPr="00E03941">
        <w:rPr>
          <w:rFonts w:ascii="Times New Roman" w:hAnsi="Times New Roman" w:cs="Times New Roman"/>
          <w:sz w:val="24"/>
          <w:szCs w:val="24"/>
        </w:rPr>
        <w:t xml:space="preserve"> </w:t>
      </w:r>
      <w:r w:rsidRPr="00E03941">
        <w:rPr>
          <w:rFonts w:ascii="Times New Roman" w:hAnsi="Times New Roman" w:cs="Times New Roman"/>
          <w:sz w:val="24"/>
          <w:szCs w:val="24"/>
        </w:rPr>
        <w:t>include: murder, violence, idolatry, covetousness, pride, presumption, disregard for</w:t>
      </w:r>
      <w:r w:rsidRPr="00E0394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03941">
        <w:rPr>
          <w:rFonts w:ascii="Times New Roman" w:hAnsi="Times New Roman" w:cs="Times New Roman"/>
          <w:sz w:val="24"/>
          <w:szCs w:val="24"/>
        </w:rPr>
        <w:t>the word of the Lord, and evil alliances</w:t>
      </w:r>
    </w:p>
    <w:p w:rsidR="00E03941" w:rsidRPr="00E03941" w:rsidRDefault="00E03941" w:rsidP="00E03941">
      <w:pPr>
        <w:pStyle w:val="ListParagraph"/>
        <w:spacing w:after="0" w:line="240" w:lineRule="auto"/>
        <w:ind w:left="0"/>
        <w:rPr>
          <w:rFonts w:ascii="Times New Roman" w:hAnsi="Times New Roman" w:cs="Times New Roman"/>
          <w:sz w:val="24"/>
          <w:szCs w:val="24"/>
        </w:rPr>
      </w:pPr>
    </w:p>
    <w:p w:rsidR="00E03941" w:rsidRPr="00E03941" w:rsidRDefault="00E03941" w:rsidP="00E03941">
      <w:pPr>
        <w:pStyle w:val="ListParagraph"/>
        <w:numPr>
          <w:ilvl w:val="0"/>
          <w:numId w:val="34"/>
        </w:numPr>
        <w:spacing w:after="0" w:line="240" w:lineRule="auto"/>
        <w:rPr>
          <w:rFonts w:ascii="Times New Roman" w:hAnsi="Times New Roman" w:cs="Times New Roman"/>
          <w:sz w:val="24"/>
          <w:szCs w:val="24"/>
        </w:rPr>
      </w:pPr>
      <w:r w:rsidRPr="00E03941">
        <w:rPr>
          <w:rFonts w:ascii="Times New Roman" w:hAnsi="Times New Roman" w:cs="Times New Roman"/>
          <w:sz w:val="24"/>
          <w:szCs w:val="24"/>
        </w:rPr>
        <w:t xml:space="preserve">Using </w:t>
      </w:r>
      <w:r w:rsidR="00E7594C">
        <w:rPr>
          <w:rFonts w:ascii="Times New Roman" w:hAnsi="Times New Roman" w:cs="Times New Roman"/>
          <w:sz w:val="24"/>
          <w:szCs w:val="24"/>
        </w:rPr>
        <w:t xml:space="preserve">an </w:t>
      </w:r>
      <w:r w:rsidRPr="00E03941">
        <w:rPr>
          <w:rFonts w:ascii="Times New Roman" w:hAnsi="Times New Roman" w:cs="Times New Roman"/>
          <w:sz w:val="24"/>
          <w:szCs w:val="24"/>
        </w:rPr>
        <w:t>example</w:t>
      </w:r>
      <w:bookmarkStart w:id="1" w:name="_GoBack"/>
      <w:bookmarkEnd w:id="1"/>
      <w:r w:rsidRPr="00E03941">
        <w:rPr>
          <w:rFonts w:ascii="Times New Roman" w:hAnsi="Times New Roman" w:cs="Times New Roman"/>
          <w:sz w:val="24"/>
          <w:szCs w:val="24"/>
        </w:rPr>
        <w:t xml:space="preserve"> of a king, assess three common characteristics of good kings in Old Testament. </w:t>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r>
      <w:r w:rsidRPr="00E03941">
        <w:rPr>
          <w:rFonts w:ascii="Times New Roman" w:hAnsi="Times New Roman" w:cs="Times New Roman"/>
          <w:sz w:val="24"/>
          <w:szCs w:val="24"/>
        </w:rPr>
        <w:tab/>
        <w:t>(10 marks)</w:t>
      </w:r>
    </w:p>
    <w:p w:rsidR="00554D30" w:rsidRDefault="00E03941" w:rsidP="00E03941">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E03941">
        <w:rPr>
          <w:rFonts w:ascii="Times New Roman" w:hAnsi="Times New Roman" w:cs="Times New Roman"/>
          <w:sz w:val="24"/>
          <w:szCs w:val="24"/>
        </w:rPr>
        <w:t>Hezekiah is a model of the good kings (II Kgs. 18:1-10). Common characteristics</w:t>
      </w:r>
      <w:r w:rsidRPr="00E03941">
        <w:rPr>
          <w:rFonts w:ascii="Times New Roman" w:hAnsi="Times New Roman" w:cs="Times New Roman"/>
          <w:sz w:val="24"/>
          <w:szCs w:val="24"/>
        </w:rPr>
        <w:t xml:space="preserve"> </w:t>
      </w:r>
      <w:r w:rsidRPr="00E03941">
        <w:rPr>
          <w:rFonts w:ascii="Times New Roman" w:hAnsi="Times New Roman" w:cs="Times New Roman"/>
          <w:sz w:val="24"/>
          <w:szCs w:val="24"/>
        </w:rPr>
        <w:t>include: Seeking the Lord, purging idolatry, return to the word of the Lord, trusting</w:t>
      </w:r>
      <w:r w:rsidRPr="00E03941">
        <w:rPr>
          <w:rFonts w:ascii="Times New Roman" w:hAnsi="Times New Roman" w:cs="Times New Roman"/>
          <w:sz w:val="24"/>
          <w:szCs w:val="24"/>
        </w:rPr>
        <w:t xml:space="preserve"> </w:t>
      </w:r>
      <w:r w:rsidRPr="00E03941">
        <w:rPr>
          <w:rFonts w:ascii="Times New Roman" w:hAnsi="Times New Roman" w:cs="Times New Roman"/>
          <w:sz w:val="24"/>
          <w:szCs w:val="24"/>
        </w:rPr>
        <w:t>God in battle, return of just judgment to the people.</w:t>
      </w:r>
    </w:p>
    <w:p w:rsidR="00554D30" w:rsidRDefault="00554D30" w:rsidP="00A927E7">
      <w:pPr>
        <w:spacing w:after="0" w:line="240" w:lineRule="auto"/>
        <w:rPr>
          <w:rFonts w:ascii="Times New Roman" w:hAnsi="Times New Roman" w:cs="Times New Roman"/>
          <w:sz w:val="24"/>
          <w:szCs w:val="24"/>
        </w:rPr>
      </w:pPr>
    </w:p>
    <w:p w:rsidR="00554D30" w:rsidRPr="00554D30" w:rsidRDefault="00554D30" w:rsidP="00A927E7">
      <w:pPr>
        <w:spacing w:after="0" w:line="240" w:lineRule="auto"/>
        <w:rPr>
          <w:rFonts w:ascii="Times New Roman" w:hAnsi="Times New Roman" w:cs="Times New Roman"/>
          <w:sz w:val="24"/>
          <w:szCs w:val="24"/>
        </w:rPr>
      </w:pPr>
    </w:p>
    <w:p w:rsidR="00E03941" w:rsidRDefault="00554D30" w:rsidP="00A927E7">
      <w:pPr>
        <w:spacing w:after="0" w:line="240" w:lineRule="auto"/>
        <w:rPr>
          <w:rFonts w:ascii="Times New Roman" w:hAnsi="Times New Roman" w:cs="Times New Roman"/>
          <w:b/>
          <w:sz w:val="24"/>
          <w:szCs w:val="24"/>
          <w:u w:val="single"/>
        </w:rPr>
      </w:pPr>
      <w:r w:rsidRPr="00A927E7">
        <w:rPr>
          <w:rFonts w:ascii="Times New Roman" w:hAnsi="Times New Roman" w:cs="Times New Roman"/>
          <w:b/>
          <w:sz w:val="24"/>
          <w:szCs w:val="24"/>
          <w:u w:val="single"/>
        </w:rPr>
        <w:t>Question 5</w:t>
      </w:r>
    </w:p>
    <w:p w:rsidR="00A927E7" w:rsidRPr="00A927E7" w:rsidRDefault="00A927E7" w:rsidP="00A927E7">
      <w:pPr>
        <w:spacing w:after="0" w:line="240" w:lineRule="auto"/>
        <w:rPr>
          <w:rFonts w:ascii="Times New Roman" w:hAnsi="Times New Roman" w:cs="Times New Roman"/>
          <w:b/>
          <w:sz w:val="24"/>
          <w:szCs w:val="24"/>
          <w:u w:val="single"/>
        </w:rPr>
      </w:pPr>
    </w:p>
    <w:p w:rsidR="00554D30" w:rsidRPr="00A927E7" w:rsidRDefault="00554D30" w:rsidP="00A927E7">
      <w:pPr>
        <w:pStyle w:val="ListParagraph"/>
        <w:numPr>
          <w:ilvl w:val="0"/>
          <w:numId w:val="41"/>
        </w:numPr>
        <w:spacing w:after="0" w:line="240" w:lineRule="auto"/>
        <w:rPr>
          <w:rFonts w:ascii="Times New Roman" w:hAnsi="Times New Roman" w:cs="Times New Roman"/>
          <w:sz w:val="24"/>
          <w:szCs w:val="24"/>
        </w:rPr>
      </w:pPr>
      <w:r w:rsidRPr="00A927E7">
        <w:rPr>
          <w:rFonts w:ascii="Times New Roman" w:hAnsi="Times New Roman" w:cs="Times New Roman"/>
          <w:sz w:val="24"/>
          <w:szCs w:val="24"/>
        </w:rPr>
        <w:t>Assess th</w:t>
      </w:r>
      <w:r w:rsidR="00F9521B">
        <w:rPr>
          <w:rFonts w:ascii="Times New Roman" w:hAnsi="Times New Roman" w:cs="Times New Roman"/>
          <w:sz w:val="24"/>
          <w:szCs w:val="24"/>
        </w:rPr>
        <w:t>ree th</w:t>
      </w:r>
      <w:r w:rsidRPr="00A927E7">
        <w:rPr>
          <w:rFonts w:ascii="Times New Roman" w:hAnsi="Times New Roman" w:cs="Times New Roman"/>
          <w:sz w:val="24"/>
          <w:szCs w:val="24"/>
        </w:rPr>
        <w:t>e literature books provide wisdom for us.</w:t>
      </w:r>
      <w:r w:rsidR="00A927E7" w:rsidRPr="00A927E7">
        <w:rPr>
          <w:rFonts w:ascii="Times New Roman" w:hAnsi="Times New Roman" w:cs="Times New Roman"/>
          <w:sz w:val="24"/>
          <w:szCs w:val="24"/>
        </w:rPr>
        <w:tab/>
      </w:r>
      <w:r w:rsidR="00A927E7" w:rsidRPr="00A927E7">
        <w:rPr>
          <w:rFonts w:ascii="Times New Roman" w:hAnsi="Times New Roman" w:cs="Times New Roman"/>
          <w:sz w:val="24"/>
          <w:szCs w:val="24"/>
        </w:rPr>
        <w:tab/>
      </w:r>
      <w:r w:rsidR="00F9521B">
        <w:rPr>
          <w:rFonts w:ascii="Times New Roman" w:hAnsi="Times New Roman" w:cs="Times New Roman"/>
          <w:sz w:val="24"/>
          <w:szCs w:val="24"/>
        </w:rPr>
        <w:tab/>
      </w:r>
      <w:r w:rsidR="00F9521B">
        <w:rPr>
          <w:rFonts w:ascii="Times New Roman" w:hAnsi="Times New Roman" w:cs="Times New Roman"/>
          <w:sz w:val="24"/>
          <w:szCs w:val="24"/>
        </w:rPr>
        <w:tab/>
      </w:r>
      <w:r w:rsidR="00A927E7" w:rsidRPr="00A927E7">
        <w:rPr>
          <w:rFonts w:ascii="Times New Roman" w:hAnsi="Times New Roman" w:cs="Times New Roman"/>
          <w:sz w:val="24"/>
          <w:szCs w:val="24"/>
        </w:rPr>
        <w:t>(1</w:t>
      </w:r>
      <w:r w:rsidR="00F9521B">
        <w:rPr>
          <w:rFonts w:ascii="Times New Roman" w:hAnsi="Times New Roman" w:cs="Times New Roman"/>
          <w:sz w:val="24"/>
          <w:szCs w:val="24"/>
        </w:rPr>
        <w:t>0</w:t>
      </w:r>
      <w:r w:rsidR="00A927E7" w:rsidRPr="00A927E7">
        <w:rPr>
          <w:rFonts w:ascii="Times New Roman" w:hAnsi="Times New Roman" w:cs="Times New Roman"/>
          <w:sz w:val="24"/>
          <w:szCs w:val="24"/>
        </w:rPr>
        <w:t xml:space="preserve"> marks)</w:t>
      </w:r>
    </w:p>
    <w:p w:rsidR="00A927E7" w:rsidRPr="00A927E7" w:rsidRDefault="00A927E7" w:rsidP="007E0443">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A927E7">
        <w:rPr>
          <w:rFonts w:ascii="Times New Roman" w:hAnsi="Times New Roman" w:cs="Times New Roman"/>
          <w:sz w:val="24"/>
          <w:szCs w:val="24"/>
        </w:rPr>
        <w:t>The Book of Job demonstrates for us the fact of human suffering and how we can</w:t>
      </w:r>
      <w:r w:rsidRPr="00A927E7">
        <w:rPr>
          <w:rFonts w:ascii="Times New Roman" w:hAnsi="Times New Roman" w:cs="Times New Roman"/>
          <w:sz w:val="24"/>
          <w:szCs w:val="24"/>
        </w:rPr>
        <w:t xml:space="preserve"> </w:t>
      </w:r>
      <w:r w:rsidRPr="00A927E7">
        <w:rPr>
          <w:rFonts w:ascii="Times New Roman" w:hAnsi="Times New Roman" w:cs="Times New Roman"/>
          <w:sz w:val="24"/>
          <w:szCs w:val="24"/>
        </w:rPr>
        <w:t>practically live a life of faith in the midst of it.</w:t>
      </w:r>
    </w:p>
    <w:p w:rsidR="00A927E7" w:rsidRPr="00A927E7" w:rsidRDefault="00A927E7" w:rsidP="002D1195">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A927E7">
        <w:rPr>
          <w:rFonts w:ascii="Times New Roman" w:hAnsi="Times New Roman" w:cs="Times New Roman"/>
          <w:sz w:val="24"/>
          <w:szCs w:val="24"/>
        </w:rPr>
        <w:t>Although all of the Psalms are not specifically considered “Wisdom Literature”,</w:t>
      </w:r>
      <w:r w:rsidRPr="00A927E7">
        <w:rPr>
          <w:rFonts w:ascii="Times New Roman" w:hAnsi="Times New Roman" w:cs="Times New Roman"/>
          <w:sz w:val="24"/>
          <w:szCs w:val="24"/>
        </w:rPr>
        <w:t xml:space="preserve"> </w:t>
      </w:r>
      <w:r w:rsidRPr="00A927E7">
        <w:rPr>
          <w:rFonts w:ascii="Times New Roman" w:hAnsi="Times New Roman" w:cs="Times New Roman"/>
          <w:sz w:val="24"/>
          <w:szCs w:val="24"/>
        </w:rPr>
        <w:t>the Book of Psalms encourages us that as we live a life that is pleasing to the Lord and put Him first in all things, God will defeat our enemies and He will prosper us in the end.</w:t>
      </w:r>
    </w:p>
    <w:p w:rsidR="00A927E7" w:rsidRPr="00A927E7" w:rsidRDefault="00A927E7" w:rsidP="00A927E7">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A927E7">
        <w:rPr>
          <w:rFonts w:ascii="Times New Roman" w:hAnsi="Times New Roman" w:cs="Times New Roman"/>
          <w:sz w:val="24"/>
          <w:szCs w:val="24"/>
        </w:rPr>
        <w:t>The Book of Proverbs provides us with a collection of wise sayings and observations that undoubtedly sprang from God’s perfect wisdom upon Solomon in his early years as king. These proverbs provide practical principles for living in all areas of life including parenting, marriage, finances, business and relationships.</w:t>
      </w:r>
    </w:p>
    <w:p w:rsidR="00A927E7" w:rsidRPr="00A927E7" w:rsidRDefault="00A927E7" w:rsidP="002F43D6">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A927E7">
        <w:rPr>
          <w:rFonts w:ascii="Times New Roman" w:hAnsi="Times New Roman" w:cs="Times New Roman"/>
          <w:sz w:val="24"/>
          <w:szCs w:val="24"/>
        </w:rPr>
        <w:t>The Book of Ecclesiastes is a sad book in many ways because it demonstrates how</w:t>
      </w:r>
      <w:r w:rsidRPr="00A927E7">
        <w:rPr>
          <w:rFonts w:ascii="Times New Roman" w:hAnsi="Times New Roman" w:cs="Times New Roman"/>
          <w:sz w:val="24"/>
          <w:szCs w:val="24"/>
        </w:rPr>
        <w:t xml:space="preserve"> </w:t>
      </w:r>
      <w:r w:rsidRPr="00A927E7">
        <w:rPr>
          <w:rFonts w:ascii="Times New Roman" w:hAnsi="Times New Roman" w:cs="Times New Roman"/>
          <w:sz w:val="24"/>
          <w:szCs w:val="24"/>
        </w:rPr>
        <w:t>futile life can become when God’s wisdom is rejected. It demonstrates the huge gap between God’s wisdom (wisdom from above) and man’s or earthly wisdom. It demonstrates the emptiness of life without God in the center.</w:t>
      </w:r>
    </w:p>
    <w:p w:rsidR="00A927E7" w:rsidRDefault="00A927E7" w:rsidP="00A927E7">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A927E7">
        <w:rPr>
          <w:rFonts w:ascii="Times New Roman" w:hAnsi="Times New Roman" w:cs="Times New Roman"/>
          <w:sz w:val="24"/>
          <w:szCs w:val="24"/>
        </w:rPr>
        <w:t>Although the Song of Solomon is quite descriptive of the natural love relationship between a man and his beloved, it is a source of wisdom for married couples to keep their love relationship alive. But more than that, as a parable of Christ’s relationship to His Church, it is a book of wisdom giving us keys to keeping our relationship to God alive and vibrant.</w:t>
      </w:r>
    </w:p>
    <w:p w:rsidR="005620DF" w:rsidRPr="00A927E7" w:rsidRDefault="005620DF" w:rsidP="005620DF">
      <w:pPr>
        <w:pStyle w:val="ListParagraph"/>
        <w:autoSpaceDE w:val="0"/>
        <w:autoSpaceDN w:val="0"/>
        <w:adjustRightInd w:val="0"/>
        <w:spacing w:after="0" w:line="240" w:lineRule="auto"/>
        <w:ind w:left="1080"/>
        <w:rPr>
          <w:rFonts w:ascii="Times New Roman" w:hAnsi="Times New Roman" w:cs="Times New Roman"/>
          <w:sz w:val="24"/>
          <w:szCs w:val="24"/>
        </w:rPr>
      </w:pPr>
    </w:p>
    <w:p w:rsidR="00A927E7" w:rsidRDefault="005620DF" w:rsidP="00A927E7">
      <w:pPr>
        <w:pStyle w:val="ListParagraph"/>
        <w:numPr>
          <w:ilvl w:val="0"/>
          <w:numId w:val="4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Evaluate three </w:t>
      </w:r>
      <w:r w:rsidR="00F9521B">
        <w:rPr>
          <w:rFonts w:ascii="Times New Roman" w:hAnsi="Times New Roman" w:cs="Times New Roman"/>
          <w:sz w:val="24"/>
          <w:szCs w:val="24"/>
        </w:rPr>
        <w:t xml:space="preserve">different </w:t>
      </w:r>
      <w:r>
        <w:rPr>
          <w:rFonts w:ascii="Times New Roman" w:hAnsi="Times New Roman" w:cs="Times New Roman"/>
          <w:sz w:val="24"/>
          <w:szCs w:val="24"/>
        </w:rPr>
        <w:t xml:space="preserve">ways the Old Testament prophets expressed themselves. </w:t>
      </w:r>
      <w:r w:rsidR="00F9521B">
        <w:rPr>
          <w:rFonts w:ascii="Times New Roman" w:hAnsi="Times New Roman" w:cs="Times New Roman"/>
          <w:sz w:val="24"/>
          <w:szCs w:val="24"/>
        </w:rPr>
        <w:t>(10 marks)</w:t>
      </w:r>
    </w:p>
    <w:p w:rsidR="00F9521B" w:rsidRPr="00F9521B" w:rsidRDefault="00F9521B" w:rsidP="00F9521B">
      <w:pPr>
        <w:pStyle w:val="ListParagraph"/>
        <w:numPr>
          <w:ilvl w:val="0"/>
          <w:numId w:val="42"/>
        </w:numPr>
        <w:autoSpaceDE w:val="0"/>
        <w:autoSpaceDN w:val="0"/>
        <w:adjustRightInd w:val="0"/>
        <w:spacing w:after="0" w:line="240" w:lineRule="auto"/>
        <w:ind w:left="1080"/>
        <w:rPr>
          <w:rFonts w:ascii="Times New Roman" w:hAnsi="Times New Roman" w:cs="Times New Roman"/>
          <w:sz w:val="24"/>
          <w:szCs w:val="24"/>
        </w:rPr>
      </w:pPr>
      <w:r w:rsidRPr="00F9521B">
        <w:rPr>
          <w:rFonts w:ascii="Times New Roman" w:hAnsi="Times New Roman" w:cs="Times New Roman"/>
          <w:sz w:val="24"/>
          <w:szCs w:val="24"/>
        </w:rPr>
        <w:t>Prophets of Guidance</w:t>
      </w:r>
    </w:p>
    <w:p w:rsidR="00F9521B" w:rsidRPr="00F9521B" w:rsidRDefault="00F9521B" w:rsidP="00F9521B">
      <w:pPr>
        <w:pStyle w:val="ListParagraph"/>
        <w:autoSpaceDE w:val="0"/>
        <w:autoSpaceDN w:val="0"/>
        <w:adjustRightInd w:val="0"/>
        <w:spacing w:after="0" w:line="240" w:lineRule="auto"/>
        <w:ind w:left="1080"/>
        <w:rPr>
          <w:rFonts w:ascii="Times New Roman" w:hAnsi="Times New Roman" w:cs="Times New Roman"/>
          <w:sz w:val="24"/>
          <w:szCs w:val="24"/>
        </w:rPr>
      </w:pPr>
      <w:r w:rsidRPr="00F9521B">
        <w:rPr>
          <w:rFonts w:ascii="Times New Roman" w:hAnsi="Times New Roman" w:cs="Times New Roman"/>
          <w:sz w:val="24"/>
          <w:szCs w:val="24"/>
        </w:rPr>
        <w:t>Examples, Moses, Samuel, Elijah and Elisha. Operated primarily in realms of guidance, word of wisdom, word of knowledge, miracles and declaring God’s word and His will to His people.  These were people who were in close relationship to God and were, as a result, consulted in areas of guidance and direction. Some of these were prophets of Scripture, but most of them were only oral prophets.</w:t>
      </w:r>
    </w:p>
    <w:p w:rsidR="00F9521B" w:rsidRPr="00F9521B" w:rsidRDefault="00F9521B" w:rsidP="00F9521B">
      <w:pPr>
        <w:pStyle w:val="ListParagraph"/>
        <w:autoSpaceDE w:val="0"/>
        <w:autoSpaceDN w:val="0"/>
        <w:adjustRightInd w:val="0"/>
        <w:spacing w:after="0" w:line="240" w:lineRule="auto"/>
        <w:rPr>
          <w:rFonts w:ascii="Times New Roman" w:hAnsi="Times New Roman" w:cs="Times New Roman"/>
          <w:sz w:val="24"/>
          <w:szCs w:val="24"/>
        </w:rPr>
      </w:pPr>
    </w:p>
    <w:p w:rsidR="00F9521B" w:rsidRPr="00F9521B" w:rsidRDefault="00F9521B" w:rsidP="00F9521B">
      <w:pPr>
        <w:pStyle w:val="ListParagraph"/>
        <w:numPr>
          <w:ilvl w:val="0"/>
          <w:numId w:val="42"/>
        </w:numPr>
        <w:autoSpaceDE w:val="0"/>
        <w:autoSpaceDN w:val="0"/>
        <w:adjustRightInd w:val="0"/>
        <w:spacing w:after="0" w:line="240" w:lineRule="auto"/>
        <w:ind w:left="1080"/>
        <w:rPr>
          <w:rFonts w:ascii="Times New Roman" w:hAnsi="Times New Roman" w:cs="Times New Roman"/>
          <w:sz w:val="24"/>
          <w:szCs w:val="24"/>
        </w:rPr>
      </w:pPr>
      <w:r w:rsidRPr="00F9521B">
        <w:rPr>
          <w:rFonts w:ascii="Times New Roman" w:hAnsi="Times New Roman" w:cs="Times New Roman"/>
          <w:sz w:val="24"/>
          <w:szCs w:val="24"/>
        </w:rPr>
        <w:t>Prophets of Vision</w:t>
      </w:r>
    </w:p>
    <w:p w:rsidR="00F9521B" w:rsidRPr="00F9521B" w:rsidRDefault="00F9521B" w:rsidP="00F9521B">
      <w:pPr>
        <w:pStyle w:val="ListParagraph"/>
        <w:autoSpaceDE w:val="0"/>
        <w:autoSpaceDN w:val="0"/>
        <w:adjustRightInd w:val="0"/>
        <w:spacing w:after="0" w:line="240" w:lineRule="auto"/>
        <w:ind w:left="1080"/>
        <w:rPr>
          <w:rFonts w:ascii="Times New Roman" w:hAnsi="Times New Roman" w:cs="Times New Roman"/>
          <w:sz w:val="24"/>
          <w:szCs w:val="24"/>
        </w:rPr>
      </w:pPr>
      <w:r w:rsidRPr="00F9521B">
        <w:rPr>
          <w:rFonts w:ascii="Times New Roman" w:hAnsi="Times New Roman" w:cs="Times New Roman"/>
          <w:sz w:val="24"/>
          <w:szCs w:val="24"/>
        </w:rPr>
        <w:t>Some of the prophets in the Old Testament could be classified as prophets of vision. Ezekiel, Daniel and Zechariah. These prophets are characterized as those who “saw” the Word of the Lord. God gave them visions and they recorded what they saw. In most cases what they saw had to do with the future of people and nations. The Revelation of John reflects this same type of prophetic ministry.</w:t>
      </w:r>
    </w:p>
    <w:p w:rsidR="00F9521B" w:rsidRPr="00F9521B" w:rsidRDefault="00F9521B" w:rsidP="00F9521B">
      <w:pPr>
        <w:pStyle w:val="ListParagraph"/>
        <w:numPr>
          <w:ilvl w:val="0"/>
          <w:numId w:val="42"/>
        </w:numPr>
        <w:autoSpaceDE w:val="0"/>
        <w:autoSpaceDN w:val="0"/>
        <w:adjustRightInd w:val="0"/>
        <w:spacing w:after="0" w:line="240" w:lineRule="auto"/>
        <w:ind w:left="1080"/>
        <w:rPr>
          <w:rFonts w:ascii="Times New Roman" w:hAnsi="Times New Roman" w:cs="Times New Roman"/>
          <w:sz w:val="24"/>
          <w:szCs w:val="24"/>
        </w:rPr>
      </w:pPr>
      <w:r w:rsidRPr="00F9521B">
        <w:rPr>
          <w:rFonts w:ascii="Times New Roman" w:hAnsi="Times New Roman" w:cs="Times New Roman"/>
          <w:sz w:val="24"/>
          <w:szCs w:val="24"/>
        </w:rPr>
        <w:t>Prophets of testimony</w:t>
      </w:r>
    </w:p>
    <w:p w:rsidR="00F9521B" w:rsidRPr="00F9521B" w:rsidRDefault="00F9521B" w:rsidP="00F9521B">
      <w:pPr>
        <w:pStyle w:val="ListParagraph"/>
        <w:autoSpaceDE w:val="0"/>
        <w:autoSpaceDN w:val="0"/>
        <w:adjustRightInd w:val="0"/>
        <w:spacing w:after="0" w:line="240" w:lineRule="auto"/>
        <w:ind w:left="1080"/>
        <w:rPr>
          <w:rFonts w:ascii="Times New Roman" w:hAnsi="Times New Roman" w:cs="Times New Roman"/>
          <w:sz w:val="24"/>
          <w:szCs w:val="24"/>
        </w:rPr>
      </w:pPr>
      <w:r w:rsidRPr="00F9521B">
        <w:rPr>
          <w:rFonts w:ascii="Times New Roman" w:hAnsi="Times New Roman" w:cs="Times New Roman"/>
          <w:sz w:val="24"/>
          <w:szCs w:val="24"/>
        </w:rPr>
        <w:t>A few prophets were prophetic in an unusual way. The lives of these prophets became a testimony and the principle message that they carried. Jonah’s principle prophecy was his three days and three nights’ experience in the belly of the whale. Although Hosea would also fall into other categories because of his prophetic words, he also lived a life of prophetic actions that were to speak to the nation.</w:t>
      </w:r>
    </w:p>
    <w:p w:rsidR="00F9521B" w:rsidRPr="00F9521B" w:rsidRDefault="00F9521B" w:rsidP="00F9521B">
      <w:pPr>
        <w:pStyle w:val="ListParagraph"/>
        <w:numPr>
          <w:ilvl w:val="0"/>
          <w:numId w:val="42"/>
        </w:numPr>
        <w:autoSpaceDE w:val="0"/>
        <w:autoSpaceDN w:val="0"/>
        <w:adjustRightInd w:val="0"/>
        <w:spacing w:after="0" w:line="240" w:lineRule="auto"/>
        <w:ind w:left="1080"/>
        <w:rPr>
          <w:rFonts w:ascii="Times New Roman" w:hAnsi="Times New Roman" w:cs="Times New Roman"/>
          <w:sz w:val="24"/>
          <w:szCs w:val="24"/>
        </w:rPr>
      </w:pPr>
      <w:r w:rsidRPr="00F9521B">
        <w:rPr>
          <w:rFonts w:ascii="Times New Roman" w:hAnsi="Times New Roman" w:cs="Times New Roman"/>
          <w:sz w:val="24"/>
          <w:szCs w:val="24"/>
        </w:rPr>
        <w:t>Prophets of Scripture</w:t>
      </w:r>
    </w:p>
    <w:p w:rsidR="00F9521B" w:rsidRPr="00F9521B" w:rsidRDefault="00F9521B" w:rsidP="00F9521B">
      <w:pPr>
        <w:pStyle w:val="ListParagraph"/>
        <w:autoSpaceDE w:val="0"/>
        <w:autoSpaceDN w:val="0"/>
        <w:adjustRightInd w:val="0"/>
        <w:spacing w:after="0" w:line="240" w:lineRule="auto"/>
        <w:ind w:left="1080"/>
        <w:rPr>
          <w:rFonts w:ascii="Times New Roman" w:hAnsi="Times New Roman" w:cs="Times New Roman"/>
          <w:sz w:val="24"/>
          <w:szCs w:val="24"/>
        </w:rPr>
      </w:pPr>
      <w:r w:rsidRPr="00F9521B">
        <w:rPr>
          <w:rFonts w:ascii="Times New Roman" w:hAnsi="Times New Roman" w:cs="Times New Roman"/>
          <w:sz w:val="24"/>
          <w:szCs w:val="24"/>
        </w:rPr>
        <w:t>The prophets of Scripture are the ones with which we are the most familiar because of their writings that have come down to us. These prophets did no miracles; they simply spoke the Word of the Lord. These prophets include two categories, the Major Prophets and the Minor Prophets. The classification of these prophets has nothing to do with the importance of their message. The classification is only given based on the volume of the prophecies that we have from them.</w:t>
      </w:r>
    </w:p>
    <w:p w:rsidR="00F9521B" w:rsidRPr="00A927E7" w:rsidRDefault="00F9521B" w:rsidP="00F9521B">
      <w:pPr>
        <w:pStyle w:val="ListParagraph"/>
        <w:spacing w:after="0" w:line="240" w:lineRule="auto"/>
        <w:ind w:left="360"/>
        <w:rPr>
          <w:rFonts w:ascii="Times New Roman" w:hAnsi="Times New Roman" w:cs="Times New Roman"/>
          <w:sz w:val="24"/>
          <w:szCs w:val="24"/>
        </w:rPr>
      </w:pPr>
    </w:p>
    <w:sectPr w:rsidR="00F9521B" w:rsidRPr="00A927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534DD"/>
    <w:multiLevelType w:val="hybridMultilevel"/>
    <w:tmpl w:val="AA8A1D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651E30"/>
    <w:multiLevelType w:val="hybridMultilevel"/>
    <w:tmpl w:val="A3E29F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CB7D3E"/>
    <w:multiLevelType w:val="hybridMultilevel"/>
    <w:tmpl w:val="33CEC25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642B54"/>
    <w:multiLevelType w:val="hybridMultilevel"/>
    <w:tmpl w:val="C33694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D6B0469"/>
    <w:multiLevelType w:val="hybridMultilevel"/>
    <w:tmpl w:val="D6B80B66"/>
    <w:lvl w:ilvl="0" w:tplc="B4A0D60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0143B9"/>
    <w:multiLevelType w:val="hybridMultilevel"/>
    <w:tmpl w:val="112E87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D81857"/>
    <w:multiLevelType w:val="hybridMultilevel"/>
    <w:tmpl w:val="0C1A9B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E11593"/>
    <w:multiLevelType w:val="hybridMultilevel"/>
    <w:tmpl w:val="BB006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7F2341"/>
    <w:multiLevelType w:val="hybridMultilevel"/>
    <w:tmpl w:val="41BE9B1A"/>
    <w:lvl w:ilvl="0" w:tplc="EB6AF5FE">
      <w:start w:val="1"/>
      <w:numFmt w:val="bullet"/>
      <w:lvlText w:val=""/>
      <w:lvlJc w:val="left"/>
      <w:pPr>
        <w:ind w:left="36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B369D2"/>
    <w:multiLevelType w:val="hybridMultilevel"/>
    <w:tmpl w:val="CD70FD22"/>
    <w:lvl w:ilvl="0" w:tplc="7554A73A">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65C5E46"/>
    <w:multiLevelType w:val="hybridMultilevel"/>
    <w:tmpl w:val="BE1A5FD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2E5C61"/>
    <w:multiLevelType w:val="hybridMultilevel"/>
    <w:tmpl w:val="81BEDF5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89226BC"/>
    <w:multiLevelType w:val="hybridMultilevel"/>
    <w:tmpl w:val="813E9C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90263D3"/>
    <w:multiLevelType w:val="hybridMultilevel"/>
    <w:tmpl w:val="9D6A8FB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9153CC1"/>
    <w:multiLevelType w:val="hybridMultilevel"/>
    <w:tmpl w:val="FFAE7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A595E6B"/>
    <w:multiLevelType w:val="hybridMultilevel"/>
    <w:tmpl w:val="FDEE5E1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BD544A5"/>
    <w:multiLevelType w:val="hybridMultilevel"/>
    <w:tmpl w:val="5D0A9B2E"/>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CC242BF"/>
    <w:multiLevelType w:val="hybridMultilevel"/>
    <w:tmpl w:val="BECE73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1FF49A2"/>
    <w:multiLevelType w:val="hybridMultilevel"/>
    <w:tmpl w:val="FF0E41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60E02B8"/>
    <w:multiLevelType w:val="hybridMultilevel"/>
    <w:tmpl w:val="F606FAB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39ED0A2B"/>
    <w:multiLevelType w:val="hybridMultilevel"/>
    <w:tmpl w:val="8B3E507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B8450A"/>
    <w:multiLevelType w:val="hybridMultilevel"/>
    <w:tmpl w:val="EB4450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B53B73"/>
    <w:multiLevelType w:val="hybridMultilevel"/>
    <w:tmpl w:val="B24A60D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863135"/>
    <w:multiLevelType w:val="hybridMultilevel"/>
    <w:tmpl w:val="9A788BD4"/>
    <w:lvl w:ilvl="0" w:tplc="EB6AF5FE">
      <w:start w:val="1"/>
      <w:numFmt w:val="bullet"/>
      <w:lvlText w:val=""/>
      <w:lvlJc w:val="left"/>
      <w:pPr>
        <w:ind w:left="360" w:hanging="360"/>
      </w:pPr>
      <w:rPr>
        <w:rFonts w:ascii="Times New Roman" w:hAnsi="Times New Roman"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05C50EB"/>
    <w:multiLevelType w:val="hybridMultilevel"/>
    <w:tmpl w:val="2EE0D2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0BE7A0C"/>
    <w:multiLevelType w:val="hybridMultilevel"/>
    <w:tmpl w:val="DCA664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2625D56"/>
    <w:multiLevelType w:val="hybridMultilevel"/>
    <w:tmpl w:val="1F8E11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1113D9"/>
    <w:multiLevelType w:val="hybridMultilevel"/>
    <w:tmpl w:val="5C0A58D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5603901"/>
    <w:multiLevelType w:val="hybridMultilevel"/>
    <w:tmpl w:val="42E0213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74868F0"/>
    <w:multiLevelType w:val="hybridMultilevel"/>
    <w:tmpl w:val="0F88356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74B599E"/>
    <w:multiLevelType w:val="hybridMultilevel"/>
    <w:tmpl w:val="52B428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AB53DB9"/>
    <w:multiLevelType w:val="hybridMultilevel"/>
    <w:tmpl w:val="5F0A735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4EE1502B"/>
    <w:multiLevelType w:val="hybridMultilevel"/>
    <w:tmpl w:val="78FE25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56751165"/>
    <w:multiLevelType w:val="hybridMultilevel"/>
    <w:tmpl w:val="E2F4441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91A7D0D"/>
    <w:multiLevelType w:val="hybridMultilevel"/>
    <w:tmpl w:val="FC68E9F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D0269C1"/>
    <w:multiLevelType w:val="hybridMultilevel"/>
    <w:tmpl w:val="D43487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DF0C09"/>
    <w:multiLevelType w:val="hybridMultilevel"/>
    <w:tmpl w:val="ED768C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ED94DEE"/>
    <w:multiLevelType w:val="hybridMultilevel"/>
    <w:tmpl w:val="BC0CB72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EE91FC4"/>
    <w:multiLevelType w:val="hybridMultilevel"/>
    <w:tmpl w:val="BAFA7D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74C15494"/>
    <w:multiLevelType w:val="hybridMultilevel"/>
    <w:tmpl w:val="E7B842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6FE3FCD"/>
    <w:multiLevelType w:val="hybridMultilevel"/>
    <w:tmpl w:val="AFEC6A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5"/>
  </w:num>
  <w:num w:numId="3">
    <w:abstractNumId w:val="9"/>
  </w:num>
  <w:num w:numId="4">
    <w:abstractNumId w:val="23"/>
  </w:num>
  <w:num w:numId="5">
    <w:abstractNumId w:val="10"/>
  </w:num>
  <w:num w:numId="6">
    <w:abstractNumId w:val="6"/>
  </w:num>
  <w:num w:numId="7">
    <w:abstractNumId w:val="28"/>
  </w:num>
  <w:num w:numId="8">
    <w:abstractNumId w:val="30"/>
  </w:num>
  <w:num w:numId="9">
    <w:abstractNumId w:val="41"/>
  </w:num>
  <w:num w:numId="10">
    <w:abstractNumId w:val="37"/>
  </w:num>
  <w:num w:numId="11">
    <w:abstractNumId w:val="3"/>
  </w:num>
  <w:num w:numId="12">
    <w:abstractNumId w:val="29"/>
  </w:num>
  <w:num w:numId="13">
    <w:abstractNumId w:val="12"/>
  </w:num>
  <w:num w:numId="14">
    <w:abstractNumId w:val="20"/>
  </w:num>
  <w:num w:numId="15">
    <w:abstractNumId w:val="14"/>
  </w:num>
  <w:num w:numId="16">
    <w:abstractNumId w:val="33"/>
  </w:num>
  <w:num w:numId="17">
    <w:abstractNumId w:val="26"/>
  </w:num>
  <w:num w:numId="18">
    <w:abstractNumId w:val="27"/>
  </w:num>
  <w:num w:numId="19">
    <w:abstractNumId w:val="1"/>
  </w:num>
  <w:num w:numId="20">
    <w:abstractNumId w:val="35"/>
  </w:num>
  <w:num w:numId="21">
    <w:abstractNumId w:val="36"/>
  </w:num>
  <w:num w:numId="22">
    <w:abstractNumId w:val="21"/>
  </w:num>
  <w:num w:numId="23">
    <w:abstractNumId w:val="19"/>
  </w:num>
  <w:num w:numId="24">
    <w:abstractNumId w:val="11"/>
  </w:num>
  <w:num w:numId="25">
    <w:abstractNumId w:val="39"/>
  </w:num>
  <w:num w:numId="26">
    <w:abstractNumId w:val="34"/>
  </w:num>
  <w:num w:numId="27">
    <w:abstractNumId w:val="15"/>
  </w:num>
  <w:num w:numId="28">
    <w:abstractNumId w:val="13"/>
  </w:num>
  <w:num w:numId="29">
    <w:abstractNumId w:val="17"/>
  </w:num>
  <w:num w:numId="30">
    <w:abstractNumId w:val="40"/>
  </w:num>
  <w:num w:numId="31">
    <w:abstractNumId w:val="4"/>
  </w:num>
  <w:num w:numId="32">
    <w:abstractNumId w:val="22"/>
  </w:num>
  <w:num w:numId="33">
    <w:abstractNumId w:val="2"/>
  </w:num>
  <w:num w:numId="34">
    <w:abstractNumId w:val="16"/>
  </w:num>
  <w:num w:numId="35">
    <w:abstractNumId w:val="32"/>
  </w:num>
  <w:num w:numId="36">
    <w:abstractNumId w:val="24"/>
  </w:num>
  <w:num w:numId="37">
    <w:abstractNumId w:val="8"/>
  </w:num>
  <w:num w:numId="38">
    <w:abstractNumId w:val="0"/>
  </w:num>
  <w:num w:numId="39">
    <w:abstractNumId w:val="31"/>
  </w:num>
  <w:num w:numId="40">
    <w:abstractNumId w:val="25"/>
  </w:num>
  <w:num w:numId="41">
    <w:abstractNumId w:val="38"/>
  </w:num>
  <w:num w:numId="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28B5"/>
    <w:rsid w:val="00140A71"/>
    <w:rsid w:val="00207CDE"/>
    <w:rsid w:val="00354A67"/>
    <w:rsid w:val="00387AF2"/>
    <w:rsid w:val="003A123B"/>
    <w:rsid w:val="005228B5"/>
    <w:rsid w:val="00554D30"/>
    <w:rsid w:val="005620DF"/>
    <w:rsid w:val="006950A8"/>
    <w:rsid w:val="00722289"/>
    <w:rsid w:val="008463C0"/>
    <w:rsid w:val="008F3719"/>
    <w:rsid w:val="008F7516"/>
    <w:rsid w:val="00900173"/>
    <w:rsid w:val="00903A35"/>
    <w:rsid w:val="0091202E"/>
    <w:rsid w:val="009D27EA"/>
    <w:rsid w:val="00A927E7"/>
    <w:rsid w:val="00B40C6E"/>
    <w:rsid w:val="00CF456E"/>
    <w:rsid w:val="00E03941"/>
    <w:rsid w:val="00E7594C"/>
    <w:rsid w:val="00EA7699"/>
    <w:rsid w:val="00EE7787"/>
    <w:rsid w:val="00F408C7"/>
    <w:rsid w:val="00F952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5EA7F"/>
  <w15:chartTrackingRefBased/>
  <w15:docId w15:val="{DB3DAB51-4DD0-4A68-9BED-CCA8AD9EA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202E"/>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91202E"/>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91202E"/>
    <w:rPr>
      <w:rFonts w:ascii="Bookman Old Style" w:eastAsia="Times New Roman" w:hAnsi="Bookman Old Style" w:cs="Times New Roman"/>
      <w:b/>
      <w:bCs/>
      <w:color w:val="000000"/>
      <w:spacing w:val="-15"/>
      <w:sz w:val="33"/>
      <w:szCs w:val="33"/>
    </w:rPr>
  </w:style>
  <w:style w:type="paragraph" w:customStyle="1" w:styleId="Default">
    <w:name w:val="Default"/>
    <w:rsid w:val="0091202E"/>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ListParagraph">
    <w:name w:val="List Paragraph"/>
    <w:basedOn w:val="Normal"/>
    <w:uiPriority w:val="34"/>
    <w:qFormat/>
    <w:rsid w:val="0091202E"/>
    <w:pPr>
      <w:ind w:left="720"/>
      <w:contextualSpacing/>
    </w:pPr>
  </w:style>
  <w:style w:type="paragraph" w:styleId="NormalWeb">
    <w:name w:val="Normal (Web)"/>
    <w:basedOn w:val="Normal"/>
    <w:uiPriority w:val="99"/>
    <w:semiHidden/>
    <w:unhideWhenUsed/>
    <w:rsid w:val="00F408C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TotalTime>
  <Pages>4</Pages>
  <Words>1062</Words>
  <Characters>6059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Maggie</dc:creator>
  <cp:keywords/>
  <dc:description/>
  <cp:lastModifiedBy>Maggie</cp:lastModifiedBy>
  <cp:revision>20</cp:revision>
  <dcterms:created xsi:type="dcterms:W3CDTF">2018-10-10T09:13:00Z</dcterms:created>
  <dcterms:modified xsi:type="dcterms:W3CDTF">2018-10-10T11:50:00Z</dcterms:modified>
</cp:coreProperties>
</file>