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7D97" w:rsidRPr="00503F9E" w:rsidRDefault="00987D97" w:rsidP="00D15303">
      <w:pPr>
        <w:spacing w:after="0" w:line="240" w:lineRule="auto"/>
        <w:jc w:val="center"/>
        <w:rPr>
          <w:b/>
        </w:rPr>
      </w:pPr>
      <w:r w:rsidRPr="00503F9E">
        <w:rPr>
          <w:b/>
          <w:noProof/>
        </w:rPr>
        <w:drawing>
          <wp:inline distT="0" distB="0" distL="0" distR="0">
            <wp:extent cx="1543050" cy="1047750"/>
            <wp:effectExtent l="0" t="0" r="0" b="0"/>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43050" cy="1047750"/>
                    </a:xfrm>
                    <a:prstGeom prst="rect">
                      <a:avLst/>
                    </a:prstGeom>
                    <a:noFill/>
                    <a:ln>
                      <a:noFill/>
                    </a:ln>
                  </pic:spPr>
                </pic:pic>
              </a:graphicData>
            </a:graphic>
          </wp:inline>
        </w:drawing>
      </w:r>
    </w:p>
    <w:p w:rsidR="00987D97" w:rsidRPr="00503F9E" w:rsidRDefault="00987D97" w:rsidP="00D15303">
      <w:pPr>
        <w:spacing w:after="0" w:line="240" w:lineRule="auto"/>
        <w:jc w:val="center"/>
        <w:rPr>
          <w:b/>
          <w:bCs/>
        </w:rPr>
      </w:pPr>
    </w:p>
    <w:p w:rsidR="00987D97" w:rsidRPr="00503F9E" w:rsidRDefault="00987D97" w:rsidP="00D15303">
      <w:pPr>
        <w:spacing w:after="0" w:line="240" w:lineRule="auto"/>
        <w:jc w:val="center"/>
        <w:rPr>
          <w:b/>
          <w:bCs/>
        </w:rPr>
      </w:pPr>
      <w:r w:rsidRPr="00503F9E">
        <w:rPr>
          <w:b/>
          <w:bCs/>
        </w:rPr>
        <w:t>SCHOOL OF EDUCATION</w:t>
      </w:r>
    </w:p>
    <w:p w:rsidR="00987D97" w:rsidRPr="00503F9E" w:rsidRDefault="00987D97" w:rsidP="00D15303">
      <w:pPr>
        <w:spacing w:after="0" w:line="240" w:lineRule="auto"/>
        <w:jc w:val="center"/>
        <w:rPr>
          <w:b/>
          <w:bCs/>
        </w:rPr>
      </w:pPr>
    </w:p>
    <w:p w:rsidR="00987D97" w:rsidRPr="00503F9E" w:rsidRDefault="00987D97" w:rsidP="00D15303">
      <w:pPr>
        <w:spacing w:after="0" w:line="240" w:lineRule="auto"/>
        <w:jc w:val="center"/>
        <w:rPr>
          <w:rFonts w:eastAsia="Times New Roman"/>
          <w:b/>
          <w:bCs/>
        </w:rPr>
      </w:pPr>
    </w:p>
    <w:p w:rsidR="00987D97" w:rsidRPr="00503F9E" w:rsidRDefault="00987D97" w:rsidP="00D15303">
      <w:pPr>
        <w:spacing w:after="0" w:line="240" w:lineRule="auto"/>
        <w:jc w:val="center"/>
        <w:rPr>
          <w:b/>
          <w:bCs/>
        </w:rPr>
      </w:pPr>
      <w:r w:rsidRPr="00503F9E">
        <w:rPr>
          <w:b/>
          <w:bCs/>
        </w:rPr>
        <w:t xml:space="preserve">SEPTEMBER - DECEMBER 2018 EXAMS </w:t>
      </w:r>
    </w:p>
    <w:p w:rsidR="00987D97" w:rsidRPr="00503F9E" w:rsidRDefault="00987D97" w:rsidP="00D15303">
      <w:pPr>
        <w:spacing w:after="0" w:line="240" w:lineRule="auto"/>
        <w:jc w:val="center"/>
        <w:rPr>
          <w:b/>
          <w:bCs/>
        </w:rPr>
      </w:pPr>
    </w:p>
    <w:p w:rsidR="00987D97" w:rsidRPr="00503F9E" w:rsidRDefault="00987D97" w:rsidP="00D15303">
      <w:pPr>
        <w:spacing w:after="0" w:line="240" w:lineRule="auto"/>
        <w:jc w:val="center"/>
        <w:rPr>
          <w:b/>
          <w:color w:val="000000"/>
        </w:rPr>
      </w:pPr>
      <w:r w:rsidRPr="00503F9E">
        <w:rPr>
          <w:b/>
          <w:color w:val="000000"/>
        </w:rPr>
        <w:t>EXAMINATION FOR BACHELOR OF EDUCATION (ARTS)</w:t>
      </w:r>
    </w:p>
    <w:p w:rsidR="00987D97" w:rsidRPr="00503F9E" w:rsidRDefault="00987D97" w:rsidP="00D15303">
      <w:pPr>
        <w:spacing w:after="0" w:line="240" w:lineRule="auto"/>
        <w:jc w:val="center"/>
        <w:rPr>
          <w:b/>
          <w:bCs/>
        </w:rPr>
      </w:pPr>
      <w:r w:rsidRPr="00503F9E">
        <w:rPr>
          <w:b/>
          <w:bCs/>
          <w:highlight w:val="yellow"/>
        </w:rPr>
        <w:t>REGULAR PROGRAMME</w:t>
      </w:r>
    </w:p>
    <w:p w:rsidR="00987D97" w:rsidRPr="00503F9E" w:rsidRDefault="00987D97" w:rsidP="00D15303">
      <w:pPr>
        <w:spacing w:after="0" w:line="240" w:lineRule="auto"/>
        <w:jc w:val="center"/>
        <w:rPr>
          <w:b/>
          <w:color w:val="000000"/>
        </w:rPr>
      </w:pPr>
    </w:p>
    <w:p w:rsidR="00987D97" w:rsidRPr="00503F9E" w:rsidRDefault="00940B4C" w:rsidP="00D15303">
      <w:pPr>
        <w:spacing w:after="0" w:line="240" w:lineRule="auto"/>
        <w:jc w:val="center"/>
        <w:rPr>
          <w:b/>
          <w:color w:val="000000"/>
        </w:rPr>
      </w:pPr>
      <w:r>
        <w:rPr>
          <w:b/>
          <w:color w:val="000000"/>
        </w:rPr>
        <w:t xml:space="preserve">RFC 113 </w:t>
      </w:r>
      <w:bookmarkStart w:id="0" w:name="_GoBack"/>
      <w:bookmarkEnd w:id="0"/>
      <w:r w:rsidR="00987D97" w:rsidRPr="00503F9E">
        <w:rPr>
          <w:b/>
          <w:color w:val="000000"/>
        </w:rPr>
        <w:t xml:space="preserve">:  HEALTH AWARENESS </w:t>
      </w:r>
    </w:p>
    <w:p w:rsidR="00987D97" w:rsidRPr="00503F9E" w:rsidRDefault="00987D97" w:rsidP="00D15303">
      <w:pPr>
        <w:spacing w:after="0" w:line="240" w:lineRule="auto"/>
        <w:jc w:val="center"/>
        <w:rPr>
          <w:b/>
          <w:color w:val="000000"/>
        </w:rPr>
      </w:pPr>
    </w:p>
    <w:p w:rsidR="00987D97" w:rsidRPr="00503F9E" w:rsidRDefault="00987D97" w:rsidP="00D15303">
      <w:pPr>
        <w:spacing w:after="0" w:line="240" w:lineRule="auto"/>
        <w:jc w:val="center"/>
        <w:rPr>
          <w:b/>
        </w:rPr>
      </w:pPr>
      <w:r w:rsidRPr="00503F9E">
        <w:rPr>
          <w:b/>
          <w:color w:val="000000"/>
        </w:rPr>
        <w:t>INSTRUCTOR:  ELIZABETH KIILU AND EUNICE MWANGI</w:t>
      </w:r>
    </w:p>
    <w:p w:rsidR="00987D97" w:rsidRPr="00503F9E" w:rsidRDefault="00987D97" w:rsidP="00D15303">
      <w:pPr>
        <w:spacing w:after="0" w:line="240" w:lineRule="auto"/>
        <w:rPr>
          <w:b/>
        </w:rPr>
      </w:pPr>
    </w:p>
    <w:p w:rsidR="00987D97" w:rsidRPr="00503F9E" w:rsidRDefault="00987D97" w:rsidP="00D15303">
      <w:pPr>
        <w:spacing w:after="0" w:line="240" w:lineRule="auto"/>
        <w:jc w:val="center"/>
        <w:rPr>
          <w:b/>
          <w:bCs/>
        </w:rPr>
      </w:pPr>
      <w:r w:rsidRPr="00503F9E">
        <w:rPr>
          <w:b/>
          <w:bCs/>
        </w:rPr>
        <w:t>DATE</w:t>
      </w:r>
      <w:proofErr w:type="gramStart"/>
      <w:r w:rsidRPr="00503F9E">
        <w:rPr>
          <w:b/>
          <w:bCs/>
        </w:rPr>
        <w:t>:  ………………………..</w:t>
      </w:r>
      <w:proofErr w:type="gramEnd"/>
      <w:r w:rsidRPr="00503F9E">
        <w:rPr>
          <w:b/>
          <w:bCs/>
        </w:rPr>
        <w:tab/>
      </w:r>
      <w:r w:rsidRPr="00503F9E">
        <w:rPr>
          <w:b/>
          <w:bCs/>
        </w:rPr>
        <w:tab/>
      </w:r>
      <w:r w:rsidRPr="00503F9E">
        <w:rPr>
          <w:b/>
          <w:bCs/>
        </w:rPr>
        <w:tab/>
      </w:r>
      <w:r w:rsidRPr="00503F9E">
        <w:rPr>
          <w:b/>
          <w:bCs/>
        </w:rPr>
        <w:tab/>
      </w:r>
      <w:r w:rsidRPr="00503F9E">
        <w:rPr>
          <w:b/>
          <w:bCs/>
        </w:rPr>
        <w:tab/>
        <w:t>TIME</w:t>
      </w:r>
      <w:proofErr w:type="gramStart"/>
      <w:r w:rsidRPr="00503F9E">
        <w:rPr>
          <w:b/>
          <w:bCs/>
        </w:rPr>
        <w:t>:  …………………….</w:t>
      </w:r>
      <w:proofErr w:type="gramEnd"/>
    </w:p>
    <w:p w:rsidR="00987D97" w:rsidRPr="00503F9E" w:rsidRDefault="00987D97" w:rsidP="00D15303">
      <w:pPr>
        <w:pBdr>
          <w:bottom w:val="single" w:sz="6" w:space="1" w:color="auto"/>
        </w:pBdr>
        <w:spacing w:after="0" w:line="240" w:lineRule="auto"/>
        <w:jc w:val="center"/>
        <w:rPr>
          <w:b/>
          <w:bCs/>
        </w:rPr>
      </w:pPr>
    </w:p>
    <w:p w:rsidR="00987D97" w:rsidRPr="00503F9E" w:rsidRDefault="00987D97" w:rsidP="00D15303">
      <w:pPr>
        <w:pBdr>
          <w:bottom w:val="single" w:sz="6" w:space="1" w:color="auto"/>
        </w:pBdr>
        <w:spacing w:after="0" w:line="240" w:lineRule="auto"/>
        <w:jc w:val="center"/>
        <w:rPr>
          <w:b/>
          <w:bCs/>
        </w:rPr>
      </w:pPr>
    </w:p>
    <w:p w:rsidR="00987D97" w:rsidRPr="00503F9E" w:rsidRDefault="00987D97" w:rsidP="00D15303">
      <w:pPr>
        <w:spacing w:after="0" w:line="240" w:lineRule="auto"/>
        <w:rPr>
          <w:b/>
          <w:bCs/>
          <w:u w:val="single"/>
        </w:rPr>
      </w:pPr>
    </w:p>
    <w:p w:rsidR="00987D97" w:rsidRPr="00503F9E" w:rsidRDefault="00987D97" w:rsidP="00D15303">
      <w:pPr>
        <w:spacing w:after="0" w:line="240" w:lineRule="auto"/>
        <w:rPr>
          <w:b/>
          <w:bCs/>
          <w:u w:val="single"/>
        </w:rPr>
      </w:pPr>
    </w:p>
    <w:p w:rsidR="00987D97" w:rsidRPr="00503F9E" w:rsidRDefault="00987D97" w:rsidP="00D15303">
      <w:pPr>
        <w:spacing w:after="0" w:line="240" w:lineRule="auto"/>
        <w:rPr>
          <w:b/>
          <w:bCs/>
          <w:u w:val="single"/>
        </w:rPr>
      </w:pPr>
      <w:r w:rsidRPr="00503F9E">
        <w:rPr>
          <w:b/>
          <w:bCs/>
          <w:u w:val="single"/>
        </w:rPr>
        <w:t>INSTRUCTIONS:</w:t>
      </w:r>
    </w:p>
    <w:p w:rsidR="00987D97" w:rsidRPr="00503F9E" w:rsidRDefault="00987D97" w:rsidP="00D15303">
      <w:pPr>
        <w:spacing w:after="0" w:line="240" w:lineRule="auto"/>
        <w:rPr>
          <w:b/>
          <w:bCs/>
          <w:u w:val="single"/>
        </w:rPr>
      </w:pPr>
    </w:p>
    <w:p w:rsidR="00987D97" w:rsidRPr="00503F9E" w:rsidRDefault="00987D97" w:rsidP="00D15303">
      <w:pPr>
        <w:numPr>
          <w:ilvl w:val="0"/>
          <w:numId w:val="1"/>
        </w:numPr>
        <w:spacing w:after="0" w:line="240" w:lineRule="auto"/>
        <w:ind w:left="357" w:hanging="357"/>
        <w:jc w:val="left"/>
        <w:rPr>
          <w:b/>
          <w:bCs/>
        </w:rPr>
      </w:pPr>
      <w:r w:rsidRPr="00503F9E">
        <w:rPr>
          <w:b/>
          <w:bCs/>
        </w:rPr>
        <w:t>THIS EXAMINATION HAS FIVE (5) QUESTIONS.</w:t>
      </w:r>
    </w:p>
    <w:p w:rsidR="00987D97" w:rsidRPr="00503F9E" w:rsidRDefault="00503F9E" w:rsidP="00D15303">
      <w:pPr>
        <w:numPr>
          <w:ilvl w:val="0"/>
          <w:numId w:val="1"/>
        </w:numPr>
        <w:spacing w:after="0" w:line="240" w:lineRule="auto"/>
        <w:ind w:left="357" w:hanging="357"/>
        <w:jc w:val="left"/>
        <w:rPr>
          <w:b/>
          <w:bCs/>
        </w:rPr>
      </w:pPr>
      <w:r w:rsidRPr="00503F9E">
        <w:rPr>
          <w:b/>
          <w:bCs/>
        </w:rPr>
        <w:t>SECTION A</w:t>
      </w:r>
      <w:r w:rsidR="00987D97" w:rsidRPr="00503F9E">
        <w:rPr>
          <w:b/>
          <w:bCs/>
        </w:rPr>
        <w:t xml:space="preserve"> IS COMPULSORY (MUST BE ONE).</w:t>
      </w:r>
    </w:p>
    <w:p w:rsidR="00987D97" w:rsidRPr="00503F9E" w:rsidRDefault="00987D97" w:rsidP="00D15303">
      <w:pPr>
        <w:numPr>
          <w:ilvl w:val="0"/>
          <w:numId w:val="1"/>
        </w:numPr>
        <w:spacing w:after="0" w:line="240" w:lineRule="auto"/>
        <w:ind w:left="357" w:hanging="357"/>
        <w:jc w:val="left"/>
        <w:rPr>
          <w:b/>
          <w:bCs/>
        </w:rPr>
      </w:pPr>
      <w:r w:rsidRPr="00503F9E">
        <w:rPr>
          <w:b/>
          <w:bCs/>
        </w:rPr>
        <w:t xml:space="preserve">ANSWER ANY OTHER TWO (2) QUESTIONS FROM </w:t>
      </w:r>
      <w:r w:rsidR="00503F9E" w:rsidRPr="00503F9E">
        <w:rPr>
          <w:b/>
          <w:bCs/>
        </w:rPr>
        <w:t>SECTION B</w:t>
      </w:r>
      <w:r w:rsidRPr="00503F9E">
        <w:rPr>
          <w:b/>
          <w:bCs/>
        </w:rPr>
        <w:t>.</w:t>
      </w:r>
    </w:p>
    <w:p w:rsidR="00987D97" w:rsidRPr="00503F9E" w:rsidRDefault="00987D97" w:rsidP="00D15303">
      <w:pPr>
        <w:numPr>
          <w:ilvl w:val="0"/>
          <w:numId w:val="1"/>
        </w:numPr>
        <w:spacing w:after="0" w:line="240" w:lineRule="auto"/>
        <w:ind w:left="357" w:hanging="357"/>
        <w:jc w:val="left"/>
        <w:rPr>
          <w:b/>
          <w:bCs/>
        </w:rPr>
      </w:pPr>
      <w:r w:rsidRPr="00503F9E">
        <w:rPr>
          <w:b/>
          <w:bCs/>
        </w:rPr>
        <w:t xml:space="preserve">INDICATE THE QUESTION NUMBER BEFORE EACH ANSWER. </w:t>
      </w:r>
    </w:p>
    <w:p w:rsidR="00987D97" w:rsidRPr="00503F9E" w:rsidRDefault="00987D97" w:rsidP="00D15303">
      <w:pPr>
        <w:numPr>
          <w:ilvl w:val="0"/>
          <w:numId w:val="1"/>
        </w:numPr>
        <w:spacing w:after="0" w:line="240" w:lineRule="auto"/>
        <w:ind w:left="357" w:hanging="357"/>
        <w:jc w:val="left"/>
        <w:rPr>
          <w:b/>
          <w:bCs/>
        </w:rPr>
      </w:pPr>
      <w:r w:rsidRPr="00503F9E">
        <w:rPr>
          <w:b/>
          <w:bCs/>
        </w:rPr>
        <w:t>INDICATE ALL QUESTIONS DONE ON THE COVER OF YOUR ANSWER BOOKLET.</w:t>
      </w:r>
    </w:p>
    <w:p w:rsidR="00987D97" w:rsidRPr="00503F9E" w:rsidRDefault="00987D97" w:rsidP="00D15303">
      <w:pPr>
        <w:numPr>
          <w:ilvl w:val="0"/>
          <w:numId w:val="1"/>
        </w:numPr>
        <w:spacing w:after="0" w:line="240" w:lineRule="auto"/>
        <w:ind w:left="357" w:right="-142" w:hanging="357"/>
        <w:jc w:val="left"/>
        <w:rPr>
          <w:b/>
          <w:bCs/>
        </w:rPr>
      </w:pPr>
      <w:r w:rsidRPr="00503F9E">
        <w:rPr>
          <w:b/>
          <w:bCs/>
        </w:rPr>
        <w:t>MARKS ALLOCATED TO EACH QUESTION ARE SHOWN AT THE END OF THE QUESTION.</w:t>
      </w:r>
    </w:p>
    <w:p w:rsidR="00987D97" w:rsidRPr="00503F9E" w:rsidRDefault="00987D97" w:rsidP="00D15303">
      <w:pPr>
        <w:numPr>
          <w:ilvl w:val="0"/>
          <w:numId w:val="1"/>
        </w:numPr>
        <w:spacing w:after="0" w:line="240" w:lineRule="auto"/>
        <w:ind w:left="357" w:hanging="357"/>
        <w:jc w:val="left"/>
        <w:rPr>
          <w:b/>
          <w:bCs/>
        </w:rPr>
      </w:pPr>
      <w:r w:rsidRPr="00503F9E">
        <w:rPr>
          <w:b/>
          <w:bCs/>
        </w:rPr>
        <w:t>DO NOT WRITE ANYTHING ON THE QUESTION PAPER. USE THE BACK OF YOUR ANSWER BOOKLET FOR ANY ROUGH WORK OR CALCULATIONS.</w:t>
      </w:r>
    </w:p>
    <w:p w:rsidR="00987D97" w:rsidRPr="00503F9E" w:rsidRDefault="00987D97" w:rsidP="00D15303">
      <w:pPr>
        <w:numPr>
          <w:ilvl w:val="0"/>
          <w:numId w:val="1"/>
        </w:numPr>
        <w:spacing w:after="0" w:line="240" w:lineRule="auto"/>
        <w:ind w:left="357" w:hanging="357"/>
        <w:jc w:val="left"/>
        <w:rPr>
          <w:b/>
          <w:bCs/>
        </w:rPr>
      </w:pPr>
      <w:r w:rsidRPr="00503F9E">
        <w:rPr>
          <w:b/>
          <w:bCs/>
        </w:rPr>
        <w:t>DO NOT REFER TO YOUR PHONE OR ANY UNAUTHORIZED MATERIALS DURING THE COURSE OF THE EXAMINATION.</w:t>
      </w:r>
    </w:p>
    <w:p w:rsidR="00987D97" w:rsidRPr="00503F9E" w:rsidRDefault="00987D97" w:rsidP="00D15303">
      <w:pPr>
        <w:numPr>
          <w:ilvl w:val="0"/>
          <w:numId w:val="1"/>
        </w:numPr>
        <w:spacing w:after="0" w:line="240" w:lineRule="auto"/>
        <w:ind w:left="357" w:hanging="357"/>
        <w:jc w:val="left"/>
        <w:rPr>
          <w:b/>
        </w:rPr>
      </w:pPr>
      <w:r w:rsidRPr="00503F9E">
        <w:rPr>
          <w:b/>
          <w:bCs/>
        </w:rPr>
        <w:t>HANDWRITING MUST BE LEGIBLE. WORK MUST BE ORGANIZED AND NEAT.</w:t>
      </w:r>
    </w:p>
    <w:p w:rsidR="00987D97" w:rsidRPr="00503F9E" w:rsidRDefault="00987D97" w:rsidP="00D15303">
      <w:pPr>
        <w:spacing w:after="0" w:line="240" w:lineRule="auto"/>
        <w:contextualSpacing/>
      </w:pPr>
    </w:p>
    <w:p w:rsidR="00987D97" w:rsidRPr="00503F9E" w:rsidRDefault="00987D97" w:rsidP="00D15303">
      <w:pPr>
        <w:spacing w:after="0" w:line="240" w:lineRule="auto"/>
        <w:rPr>
          <w:rFonts w:eastAsia="Times New Roman"/>
          <w:b/>
          <w:bCs/>
          <w:u w:val="single"/>
        </w:rPr>
      </w:pPr>
      <w:r w:rsidRPr="00503F9E">
        <w:rPr>
          <w:b/>
        </w:rPr>
        <w:br w:type="page"/>
      </w:r>
      <w:r w:rsidRPr="00503F9E">
        <w:rPr>
          <w:rFonts w:eastAsia="Times New Roman"/>
          <w:b/>
          <w:bCs/>
          <w:u w:val="single"/>
        </w:rPr>
        <w:lastRenderedPageBreak/>
        <w:t>SECTION A (30 MARKS-COMPULSORY)</w:t>
      </w:r>
    </w:p>
    <w:p w:rsidR="00987D97" w:rsidRPr="00503F9E" w:rsidRDefault="00987D97" w:rsidP="00D15303">
      <w:pPr>
        <w:spacing w:after="0" w:line="240" w:lineRule="auto"/>
        <w:rPr>
          <w:rFonts w:eastAsia="Times New Roman"/>
          <w:b/>
          <w:bCs/>
          <w:i/>
          <w:iCs/>
          <w:u w:val="single"/>
        </w:rPr>
      </w:pPr>
      <w:r w:rsidRPr="00503F9E">
        <w:rPr>
          <w:rFonts w:eastAsia="Times New Roman"/>
          <w:b/>
          <w:bCs/>
          <w:i/>
          <w:iCs/>
          <w:u w:val="single"/>
        </w:rPr>
        <w:t>PART I: Multiple choice questions select the most appropriate answer (A, B, C or D) 10 Marks</w:t>
      </w:r>
    </w:p>
    <w:p w:rsidR="00E949D4" w:rsidRDefault="00E949D4" w:rsidP="00D15303">
      <w:pPr>
        <w:spacing w:after="0" w:line="240" w:lineRule="auto"/>
        <w:jc w:val="left"/>
        <w:rPr>
          <w:rFonts w:eastAsia="Times New Roman"/>
        </w:rPr>
      </w:pPr>
      <w:r>
        <w:rPr>
          <w:rFonts w:eastAsia="Times New Roman"/>
        </w:rPr>
        <w:t xml:space="preserve">1. </w:t>
      </w:r>
      <w:proofErr w:type="spellStart"/>
      <w:r>
        <w:rPr>
          <w:rFonts w:eastAsia="Times New Roman"/>
        </w:rPr>
        <w:t>C.</w:t>
      </w:r>
      <w:r w:rsidR="00987D97" w:rsidRPr="00503F9E">
        <w:rPr>
          <w:rFonts w:eastAsia="Times New Roman"/>
        </w:rPr>
        <w:t>Herpes</w:t>
      </w:r>
      <w:proofErr w:type="spellEnd"/>
      <w:r w:rsidR="00987D97" w:rsidRPr="00503F9E">
        <w:rPr>
          <w:rFonts w:eastAsia="Times New Roman"/>
        </w:rPr>
        <w:t xml:space="preserve"> zoster </w:t>
      </w:r>
    </w:p>
    <w:p w:rsidR="00987D97" w:rsidRPr="00E949D4" w:rsidRDefault="00E949D4" w:rsidP="00D15303">
      <w:pPr>
        <w:spacing w:after="0" w:line="240" w:lineRule="auto"/>
        <w:jc w:val="left"/>
        <w:rPr>
          <w:rFonts w:eastAsia="Times New Roman"/>
        </w:rPr>
      </w:pPr>
      <w:r>
        <w:rPr>
          <w:rFonts w:eastAsia="Times New Roman"/>
        </w:rPr>
        <w:t xml:space="preserve">2. C. </w:t>
      </w:r>
      <w:r w:rsidR="00987D97" w:rsidRPr="00E949D4">
        <w:rPr>
          <w:rFonts w:eastAsia="Times New Roman"/>
        </w:rPr>
        <w:t xml:space="preserve">Period after HIV infection when HIV antibodies have not been formed </w:t>
      </w:r>
    </w:p>
    <w:p w:rsidR="00E949D4" w:rsidRDefault="00E949D4" w:rsidP="00D15303">
      <w:pPr>
        <w:spacing w:after="0" w:line="240" w:lineRule="auto"/>
        <w:rPr>
          <w:rFonts w:eastAsia="Times New Roman"/>
        </w:rPr>
      </w:pPr>
      <w:r>
        <w:rPr>
          <w:rFonts w:eastAsia="Times New Roman"/>
        </w:rPr>
        <w:t>3. C. V</w:t>
      </w:r>
      <w:r w:rsidR="00987D97" w:rsidRPr="00503F9E">
        <w:rPr>
          <w:rFonts w:eastAsia="Times New Roman"/>
        </w:rPr>
        <w:t xml:space="preserve">ariety of different symptoms </w:t>
      </w:r>
    </w:p>
    <w:p w:rsidR="00987D97" w:rsidRPr="00503F9E" w:rsidRDefault="00E949D4" w:rsidP="00D15303">
      <w:pPr>
        <w:spacing w:after="0" w:line="240" w:lineRule="auto"/>
        <w:rPr>
          <w:rFonts w:eastAsia="Times New Roman"/>
        </w:rPr>
      </w:pPr>
      <w:r>
        <w:rPr>
          <w:rFonts w:eastAsia="Times New Roman"/>
        </w:rPr>
        <w:t xml:space="preserve">4. D. </w:t>
      </w:r>
      <w:r w:rsidR="00987D97" w:rsidRPr="00503F9E">
        <w:rPr>
          <w:rFonts w:eastAsia="Times New Roman"/>
        </w:rPr>
        <w:t xml:space="preserve">Know the ways by which HIV is spread </w:t>
      </w:r>
    </w:p>
    <w:p w:rsidR="00E949D4" w:rsidRDefault="00E949D4" w:rsidP="00D15303">
      <w:pPr>
        <w:spacing w:after="0" w:line="240" w:lineRule="auto"/>
        <w:rPr>
          <w:rFonts w:eastAsia="Times New Roman"/>
        </w:rPr>
      </w:pPr>
      <w:r>
        <w:rPr>
          <w:rFonts w:eastAsia="Times New Roman"/>
        </w:rPr>
        <w:t xml:space="preserve">5. A. </w:t>
      </w:r>
      <w:r w:rsidR="00987D97" w:rsidRPr="00503F9E">
        <w:rPr>
          <w:rFonts w:eastAsia="Times New Roman"/>
        </w:rPr>
        <w:t xml:space="preserve">Is more prevalent is sub-Saharan Africa </w:t>
      </w:r>
    </w:p>
    <w:p w:rsidR="00E949D4" w:rsidRDefault="00E949D4" w:rsidP="00D15303">
      <w:pPr>
        <w:spacing w:after="0" w:line="240" w:lineRule="auto"/>
        <w:rPr>
          <w:rFonts w:eastAsia="Times New Roman"/>
        </w:rPr>
      </w:pPr>
      <w:r w:rsidRPr="00E949D4">
        <w:rPr>
          <w:rFonts w:eastAsia="Times New Roman"/>
        </w:rPr>
        <w:t>6. C. Helper T cells</w:t>
      </w:r>
    </w:p>
    <w:p w:rsidR="00E949D4" w:rsidRDefault="00E949D4" w:rsidP="00D15303">
      <w:pPr>
        <w:spacing w:after="0" w:line="240" w:lineRule="auto"/>
        <w:rPr>
          <w:rFonts w:eastAsia="Times New Roman"/>
        </w:rPr>
      </w:pPr>
      <w:r>
        <w:rPr>
          <w:rFonts w:eastAsia="Times New Roman"/>
        </w:rPr>
        <w:t>7. A. Pandemic</w:t>
      </w:r>
      <w:r w:rsidR="00987D97" w:rsidRPr="00E949D4">
        <w:rPr>
          <w:rFonts w:eastAsia="Times New Roman"/>
        </w:rPr>
        <w:t xml:space="preserve"> </w:t>
      </w:r>
    </w:p>
    <w:p w:rsidR="00987D97" w:rsidRPr="00503F9E" w:rsidRDefault="00E949D4" w:rsidP="00D15303">
      <w:pPr>
        <w:spacing w:after="0" w:line="240" w:lineRule="auto"/>
        <w:rPr>
          <w:rFonts w:eastAsia="Times New Roman"/>
        </w:rPr>
      </w:pPr>
      <w:r>
        <w:rPr>
          <w:rFonts w:eastAsia="Times New Roman"/>
        </w:rPr>
        <w:t xml:space="preserve">8. C. </w:t>
      </w:r>
      <w:r w:rsidR="00987D97" w:rsidRPr="00503F9E">
        <w:rPr>
          <w:rFonts w:eastAsia="Times New Roman"/>
        </w:rPr>
        <w:t xml:space="preserve">A group of symptoms or illnesses </w:t>
      </w:r>
    </w:p>
    <w:p w:rsidR="00987D97" w:rsidRPr="00E949D4" w:rsidRDefault="00E949D4" w:rsidP="00D15303">
      <w:pPr>
        <w:spacing w:after="0" w:line="240" w:lineRule="auto"/>
        <w:rPr>
          <w:rFonts w:eastAsia="Times New Roman"/>
        </w:rPr>
      </w:pPr>
      <w:r>
        <w:rPr>
          <w:rFonts w:eastAsia="Times New Roman"/>
        </w:rPr>
        <w:t xml:space="preserve">9. D. </w:t>
      </w:r>
      <w:r w:rsidR="00987D97" w:rsidRPr="00E949D4">
        <w:rPr>
          <w:rFonts w:eastAsia="Times New Roman"/>
        </w:rPr>
        <w:t xml:space="preserve">The society as a whole is affected by HIV </w:t>
      </w:r>
    </w:p>
    <w:p w:rsidR="00987D97" w:rsidRPr="00E949D4" w:rsidRDefault="00E949D4" w:rsidP="00D15303">
      <w:pPr>
        <w:spacing w:after="0" w:line="240" w:lineRule="auto"/>
        <w:rPr>
          <w:rFonts w:eastAsia="Times New Roman"/>
        </w:rPr>
      </w:pPr>
      <w:r>
        <w:rPr>
          <w:rFonts w:eastAsia="Times New Roman"/>
        </w:rPr>
        <w:t xml:space="preserve">10. D. </w:t>
      </w:r>
      <w:r w:rsidR="00987D97" w:rsidRPr="00E949D4">
        <w:rPr>
          <w:rFonts w:eastAsia="Times New Roman"/>
        </w:rPr>
        <w:t>All the above</w:t>
      </w:r>
    </w:p>
    <w:p w:rsidR="00987D97" w:rsidRPr="00503F9E" w:rsidRDefault="00987D97" w:rsidP="00D15303">
      <w:pPr>
        <w:spacing w:after="0" w:line="240" w:lineRule="auto"/>
        <w:rPr>
          <w:rFonts w:eastAsia="Times New Roman"/>
          <w:b/>
          <w:bCs/>
          <w:u w:val="single"/>
        </w:rPr>
      </w:pPr>
    </w:p>
    <w:p w:rsidR="00987D97" w:rsidRPr="00503F9E" w:rsidRDefault="00987D97" w:rsidP="00D15303">
      <w:pPr>
        <w:spacing w:after="0" w:line="240" w:lineRule="auto"/>
        <w:rPr>
          <w:rFonts w:eastAsia="Times New Roman"/>
        </w:rPr>
      </w:pPr>
      <w:r w:rsidRPr="00503F9E">
        <w:rPr>
          <w:rFonts w:eastAsia="Times New Roman"/>
          <w:b/>
          <w:bCs/>
          <w:i/>
          <w:u w:val="single"/>
        </w:rPr>
        <w:t>Part II; Indicate whether true or false</w:t>
      </w:r>
      <w:r w:rsidRPr="00503F9E">
        <w:rPr>
          <w:rFonts w:eastAsia="Times New Roman"/>
          <w:b/>
          <w:i/>
          <w:u w:val="single"/>
        </w:rPr>
        <w:t xml:space="preserve"> (each </w:t>
      </w:r>
      <w:proofErr w:type="gramStart"/>
      <w:r w:rsidRPr="00503F9E">
        <w:rPr>
          <w:rFonts w:eastAsia="Times New Roman"/>
          <w:b/>
          <w:i/>
          <w:u w:val="single"/>
        </w:rPr>
        <w:t>one  mark</w:t>
      </w:r>
      <w:proofErr w:type="gramEnd"/>
      <w:r w:rsidRPr="00503F9E">
        <w:rPr>
          <w:rFonts w:eastAsia="Times New Roman"/>
          <w:b/>
          <w:i/>
          <w:u w:val="single"/>
        </w:rPr>
        <w:t>)</w:t>
      </w:r>
    </w:p>
    <w:p w:rsidR="00987D97" w:rsidRPr="00503F9E" w:rsidRDefault="00253EE1"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False</w:t>
      </w:r>
    </w:p>
    <w:p w:rsidR="00987D97" w:rsidRPr="00503F9E" w:rsidRDefault="00E949D4"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True</w:t>
      </w:r>
    </w:p>
    <w:p w:rsidR="00987D97" w:rsidRPr="00503F9E" w:rsidRDefault="00E949D4"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True</w:t>
      </w:r>
    </w:p>
    <w:p w:rsidR="00987D97" w:rsidRPr="00503F9E" w:rsidRDefault="00253EE1"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False</w:t>
      </w:r>
    </w:p>
    <w:p w:rsidR="00987D97" w:rsidRPr="00503F9E" w:rsidRDefault="00E949D4"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False</w:t>
      </w:r>
    </w:p>
    <w:p w:rsidR="00987D97" w:rsidRPr="00503F9E" w:rsidRDefault="00E949D4"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True</w:t>
      </w:r>
    </w:p>
    <w:p w:rsidR="00987D97" w:rsidRPr="00503F9E" w:rsidRDefault="00E949D4"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True</w:t>
      </w:r>
    </w:p>
    <w:p w:rsidR="00987D97" w:rsidRPr="00503F9E" w:rsidRDefault="00E949D4"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False</w:t>
      </w:r>
    </w:p>
    <w:p w:rsidR="00987D97" w:rsidRPr="00503F9E" w:rsidRDefault="00E949D4"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False</w:t>
      </w:r>
    </w:p>
    <w:p w:rsidR="00987D97" w:rsidRPr="00503F9E" w:rsidRDefault="00E949D4" w:rsidP="00D15303">
      <w:pPr>
        <w:pStyle w:val="ListParagraph"/>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False</w:t>
      </w:r>
    </w:p>
    <w:p w:rsidR="00503F9E" w:rsidRPr="00503F9E" w:rsidRDefault="00503F9E" w:rsidP="00D15303">
      <w:pPr>
        <w:spacing w:after="0" w:line="240" w:lineRule="auto"/>
        <w:rPr>
          <w:rFonts w:eastAsia="Times New Roman"/>
          <w:b/>
          <w:bCs/>
          <w:i/>
          <w:u w:val="single"/>
        </w:rPr>
      </w:pPr>
    </w:p>
    <w:p w:rsidR="00503F9E" w:rsidRPr="00503F9E" w:rsidRDefault="00503F9E" w:rsidP="00D15303">
      <w:pPr>
        <w:spacing w:after="0" w:line="240" w:lineRule="auto"/>
        <w:rPr>
          <w:rFonts w:eastAsia="Times New Roman"/>
          <w:b/>
          <w:i/>
          <w:u w:val="single"/>
        </w:rPr>
      </w:pPr>
      <w:r w:rsidRPr="00503F9E">
        <w:rPr>
          <w:rFonts w:eastAsia="Times New Roman"/>
          <w:b/>
          <w:bCs/>
          <w:i/>
          <w:u w:val="single"/>
        </w:rPr>
        <w:t xml:space="preserve">Part III; </w:t>
      </w:r>
      <w:r w:rsidRPr="00503F9E">
        <w:rPr>
          <w:rFonts w:eastAsia="Times New Roman"/>
          <w:b/>
          <w:i/>
          <w:u w:val="single"/>
        </w:rPr>
        <w:t>10 Marks</w:t>
      </w:r>
    </w:p>
    <w:p w:rsidR="00503F9E" w:rsidRPr="00253EE1" w:rsidRDefault="00503F9E" w:rsidP="00D15303">
      <w:pPr>
        <w:numPr>
          <w:ilvl w:val="0"/>
          <w:numId w:val="12"/>
        </w:numPr>
        <w:spacing w:after="0" w:line="240" w:lineRule="auto"/>
        <w:ind w:left="432"/>
        <w:contextualSpacing/>
        <w:jc w:val="left"/>
      </w:pPr>
      <w:r w:rsidRPr="00503F9E">
        <w:t>Explain five principles of Home based care for people living with HIV/AIDS</w:t>
      </w:r>
      <w:r w:rsidRPr="00503F9E">
        <w:tab/>
      </w:r>
      <w:r w:rsidR="00386BA7">
        <w:t xml:space="preserve">     </w:t>
      </w:r>
      <w:r w:rsidRPr="00503F9E">
        <w:rPr>
          <w:b/>
        </w:rPr>
        <w:t>(5 Marks)</w:t>
      </w:r>
    </w:p>
    <w:p w:rsidR="00253EE1" w:rsidRDefault="00253EE1" w:rsidP="00D15303">
      <w:pPr>
        <w:autoSpaceDE w:val="0"/>
        <w:autoSpaceDN w:val="0"/>
        <w:adjustRightInd w:val="0"/>
        <w:spacing w:after="0" w:line="240" w:lineRule="auto"/>
        <w:rPr>
          <w:rFonts w:eastAsiaTheme="minorHAnsi"/>
        </w:rPr>
      </w:pPr>
      <w:r>
        <w:rPr>
          <w:rFonts w:eastAsiaTheme="minorHAnsi"/>
          <w:b/>
          <w:bCs/>
          <w:color w:val="000000"/>
        </w:rPr>
        <w:t>Pain Management</w:t>
      </w:r>
      <w:r>
        <w:rPr>
          <w:rFonts w:eastAsiaTheme="minorHAnsi"/>
          <w:color w:val="000000"/>
        </w:rPr>
        <w:t xml:space="preserve"> </w:t>
      </w:r>
    </w:p>
    <w:p w:rsidR="00253EE1" w:rsidRDefault="00253EE1" w:rsidP="00D15303">
      <w:pPr>
        <w:autoSpaceDE w:val="0"/>
        <w:autoSpaceDN w:val="0"/>
        <w:adjustRightInd w:val="0"/>
        <w:spacing w:after="0" w:line="240" w:lineRule="auto"/>
        <w:rPr>
          <w:rFonts w:eastAsiaTheme="minorHAnsi"/>
        </w:rPr>
      </w:pPr>
      <w:r>
        <w:rPr>
          <w:rFonts w:eastAsiaTheme="minorHAnsi"/>
          <w:color w:val="000000"/>
        </w:rPr>
        <w:t xml:space="preserve">At the beginning, most AIDS patients will respond to mild painkillers like </w:t>
      </w:r>
      <w:proofErr w:type="spellStart"/>
      <w:r>
        <w:rPr>
          <w:rFonts w:eastAsiaTheme="minorHAnsi"/>
          <w:color w:val="000000"/>
        </w:rPr>
        <w:t>panadol</w:t>
      </w:r>
      <w:proofErr w:type="spellEnd"/>
      <w:r>
        <w:rPr>
          <w:rFonts w:eastAsiaTheme="minorHAnsi"/>
          <w:color w:val="000000"/>
        </w:rPr>
        <w:t xml:space="preserve">, but as the </w:t>
      </w:r>
      <w:r>
        <w:rPr>
          <w:rFonts w:eastAsiaTheme="minorHAnsi"/>
        </w:rPr>
        <w:t>illness</w:t>
      </w:r>
      <w:r>
        <w:rPr>
          <w:rFonts w:eastAsiaTheme="minorHAnsi"/>
          <w:color w:val="000000"/>
        </w:rPr>
        <w:t xml:space="preserve"> progresses, they may need stronger painkillers for relief. The caregiver should consult </w:t>
      </w:r>
      <w:r>
        <w:rPr>
          <w:rFonts w:eastAsiaTheme="minorHAnsi"/>
        </w:rPr>
        <w:t>with</w:t>
      </w:r>
      <w:r>
        <w:rPr>
          <w:rFonts w:eastAsiaTheme="minorHAnsi"/>
          <w:color w:val="000000"/>
        </w:rPr>
        <w:t xml:space="preserve"> a trained health provider who will advise on any change in medication. </w:t>
      </w:r>
    </w:p>
    <w:p w:rsidR="00253EE1" w:rsidRDefault="00253EE1" w:rsidP="00D15303">
      <w:pPr>
        <w:autoSpaceDE w:val="0"/>
        <w:autoSpaceDN w:val="0"/>
        <w:adjustRightInd w:val="0"/>
        <w:spacing w:after="0" w:line="240" w:lineRule="auto"/>
        <w:rPr>
          <w:rFonts w:eastAsiaTheme="minorHAnsi"/>
        </w:rPr>
      </w:pPr>
      <w:r>
        <w:rPr>
          <w:rFonts w:eastAsiaTheme="minorHAnsi"/>
          <w:b/>
          <w:bCs/>
          <w:color w:val="000000"/>
        </w:rPr>
        <w:t>High temperature (Fever)</w:t>
      </w:r>
      <w:r>
        <w:rPr>
          <w:rFonts w:eastAsiaTheme="minorHAnsi"/>
          <w:color w:val="000000"/>
        </w:rPr>
        <w:t xml:space="preserve"> </w:t>
      </w:r>
    </w:p>
    <w:p w:rsidR="00253EE1" w:rsidRDefault="00253EE1" w:rsidP="00D15303">
      <w:pPr>
        <w:autoSpaceDE w:val="0"/>
        <w:autoSpaceDN w:val="0"/>
        <w:adjustRightInd w:val="0"/>
        <w:spacing w:after="0" w:line="240" w:lineRule="auto"/>
        <w:rPr>
          <w:rFonts w:eastAsiaTheme="minorHAnsi"/>
        </w:rPr>
      </w:pPr>
      <w:r>
        <w:rPr>
          <w:rFonts w:eastAsiaTheme="minorHAnsi"/>
          <w:color w:val="000000"/>
        </w:rPr>
        <w:t xml:space="preserve">Seek help from a health worker to find out the real cause of fever. The caregiver can wipe </w:t>
      </w:r>
      <w:proofErr w:type="gramStart"/>
      <w:r>
        <w:rPr>
          <w:rFonts w:eastAsiaTheme="minorHAnsi"/>
          <w:color w:val="000000"/>
        </w:rPr>
        <w:t xml:space="preserve">the </w:t>
      </w:r>
      <w:r>
        <w:rPr>
          <w:rFonts w:eastAsiaTheme="minorHAnsi"/>
        </w:rPr>
        <w:t xml:space="preserve"> </w:t>
      </w:r>
      <w:proofErr w:type="spellStart"/>
      <w:r>
        <w:rPr>
          <w:rFonts w:eastAsiaTheme="minorHAnsi"/>
          <w:color w:val="000000"/>
        </w:rPr>
        <w:t>patient</w:t>
      </w:r>
      <w:proofErr w:type="gramEnd"/>
      <w:r>
        <w:rPr>
          <w:rFonts w:eastAsiaTheme="minorHAnsi"/>
          <w:color w:val="000000"/>
        </w:rPr>
        <w:t>‟s</w:t>
      </w:r>
      <w:proofErr w:type="spellEnd"/>
      <w:r>
        <w:rPr>
          <w:rFonts w:eastAsiaTheme="minorHAnsi"/>
          <w:color w:val="000000"/>
        </w:rPr>
        <w:t xml:space="preserve"> body with a towel soaked in lukewarm water, and give plenty of fluids by mouth. </w:t>
      </w:r>
    </w:p>
    <w:p w:rsidR="00253EE1" w:rsidRDefault="00253EE1" w:rsidP="00D15303">
      <w:pPr>
        <w:autoSpaceDE w:val="0"/>
        <w:autoSpaceDN w:val="0"/>
        <w:adjustRightInd w:val="0"/>
        <w:spacing w:after="0" w:line="240" w:lineRule="auto"/>
        <w:rPr>
          <w:rFonts w:eastAsiaTheme="minorHAnsi"/>
        </w:rPr>
      </w:pPr>
      <w:r>
        <w:rPr>
          <w:rFonts w:eastAsiaTheme="minorHAnsi"/>
          <w:b/>
          <w:bCs/>
          <w:color w:val="000000"/>
        </w:rPr>
        <w:t>Diarrhea</w:t>
      </w:r>
      <w:r>
        <w:rPr>
          <w:rFonts w:eastAsiaTheme="minorHAnsi"/>
          <w:color w:val="000000"/>
        </w:rPr>
        <w:t xml:space="preserve"> </w:t>
      </w:r>
    </w:p>
    <w:p w:rsidR="00253EE1" w:rsidRDefault="00253EE1" w:rsidP="00D15303">
      <w:pPr>
        <w:autoSpaceDE w:val="0"/>
        <w:autoSpaceDN w:val="0"/>
        <w:adjustRightInd w:val="0"/>
        <w:spacing w:after="0" w:line="240" w:lineRule="auto"/>
        <w:rPr>
          <w:rFonts w:eastAsiaTheme="minorHAnsi"/>
        </w:rPr>
      </w:pPr>
      <w:r>
        <w:rPr>
          <w:rFonts w:eastAsiaTheme="minorHAnsi"/>
          <w:color w:val="000000"/>
        </w:rPr>
        <w:t xml:space="preserve">If the patient has frequent liquid stool, this can lead to dehydration. Soiled linen should be </w:t>
      </w:r>
      <w:r>
        <w:rPr>
          <w:rFonts w:eastAsiaTheme="minorHAnsi"/>
        </w:rPr>
        <w:t>removed</w:t>
      </w:r>
      <w:r>
        <w:rPr>
          <w:rFonts w:eastAsiaTheme="minorHAnsi"/>
          <w:color w:val="000000"/>
        </w:rPr>
        <w:t xml:space="preserve"> and disinfected. Give plenty of fluids by mouth. You can prepare home-made fluids to </w:t>
      </w:r>
      <w:r>
        <w:rPr>
          <w:rFonts w:eastAsiaTheme="minorHAnsi"/>
        </w:rPr>
        <w:t>prevent</w:t>
      </w:r>
      <w:r>
        <w:rPr>
          <w:rFonts w:eastAsiaTheme="minorHAnsi"/>
          <w:color w:val="000000"/>
        </w:rPr>
        <w:t xml:space="preserve"> dehydration as follows: boil 1 </w:t>
      </w:r>
      <w:proofErr w:type="spellStart"/>
      <w:r>
        <w:rPr>
          <w:rFonts w:eastAsiaTheme="minorHAnsi"/>
          <w:color w:val="000000"/>
        </w:rPr>
        <w:t>litre</w:t>
      </w:r>
      <w:proofErr w:type="spellEnd"/>
      <w:r>
        <w:rPr>
          <w:rFonts w:eastAsiaTheme="minorHAnsi"/>
          <w:color w:val="000000"/>
        </w:rPr>
        <w:t xml:space="preserve"> of water together with half a teaspoon of salt and 2 </w:t>
      </w:r>
      <w:proofErr w:type="spellStart"/>
      <w:r>
        <w:rPr>
          <w:rFonts w:eastAsiaTheme="minorHAnsi"/>
        </w:rPr>
        <w:t>spoonfuls</w:t>
      </w:r>
      <w:proofErr w:type="spellEnd"/>
      <w:r>
        <w:rPr>
          <w:rFonts w:eastAsiaTheme="minorHAnsi"/>
          <w:color w:val="000000"/>
        </w:rPr>
        <w:t xml:space="preserve"> of sugar; add juice from one lemon, and give to the patient to drink frequently. The </w:t>
      </w:r>
      <w:r>
        <w:rPr>
          <w:rFonts w:eastAsiaTheme="minorHAnsi"/>
        </w:rPr>
        <w:t>patient</w:t>
      </w:r>
      <w:r>
        <w:rPr>
          <w:rFonts w:eastAsiaTheme="minorHAnsi"/>
          <w:color w:val="000000"/>
        </w:rPr>
        <w:t xml:space="preserve"> should drink 2-3 </w:t>
      </w:r>
      <w:proofErr w:type="spellStart"/>
      <w:r>
        <w:rPr>
          <w:rFonts w:eastAsiaTheme="minorHAnsi"/>
          <w:color w:val="000000"/>
        </w:rPr>
        <w:t>litres</w:t>
      </w:r>
      <w:proofErr w:type="spellEnd"/>
      <w:r>
        <w:rPr>
          <w:rFonts w:eastAsiaTheme="minorHAnsi"/>
          <w:color w:val="000000"/>
        </w:rPr>
        <w:t xml:space="preserve"> daily. </w:t>
      </w:r>
    </w:p>
    <w:p w:rsidR="00253EE1" w:rsidRDefault="00253EE1" w:rsidP="00D15303">
      <w:pPr>
        <w:autoSpaceDE w:val="0"/>
        <w:autoSpaceDN w:val="0"/>
        <w:adjustRightInd w:val="0"/>
        <w:spacing w:after="0" w:line="240" w:lineRule="auto"/>
        <w:rPr>
          <w:rFonts w:eastAsiaTheme="minorHAnsi"/>
        </w:rPr>
      </w:pPr>
      <w:r>
        <w:rPr>
          <w:rFonts w:eastAsiaTheme="minorHAnsi"/>
          <w:b/>
          <w:bCs/>
          <w:color w:val="000000"/>
        </w:rPr>
        <w:t>Nutritional Advice</w:t>
      </w:r>
      <w:r>
        <w:rPr>
          <w:rFonts w:eastAsiaTheme="minorHAnsi"/>
          <w:color w:val="000000"/>
        </w:rPr>
        <w:t xml:space="preserve"> </w:t>
      </w:r>
    </w:p>
    <w:p w:rsidR="00253EE1" w:rsidRDefault="00253EE1" w:rsidP="00D15303">
      <w:pPr>
        <w:autoSpaceDE w:val="0"/>
        <w:autoSpaceDN w:val="0"/>
        <w:adjustRightInd w:val="0"/>
        <w:spacing w:after="0" w:line="240" w:lineRule="auto"/>
        <w:rPr>
          <w:rFonts w:eastAsiaTheme="minorHAnsi"/>
        </w:rPr>
      </w:pPr>
      <w:r>
        <w:rPr>
          <w:rFonts w:eastAsiaTheme="minorHAnsi"/>
          <w:color w:val="000000"/>
        </w:rPr>
        <w:t xml:space="preserve">Specific conditions will require specific foods. Refer to the section on nutrition advice on the </w:t>
      </w:r>
      <w:r>
        <w:rPr>
          <w:rFonts w:eastAsiaTheme="minorHAnsi"/>
        </w:rPr>
        <w:t>kind</w:t>
      </w:r>
      <w:r>
        <w:rPr>
          <w:rFonts w:eastAsiaTheme="minorHAnsi"/>
          <w:color w:val="000000"/>
        </w:rPr>
        <w:t xml:space="preserve"> of food to eat when certain AIDS symptoms present. </w:t>
      </w:r>
    </w:p>
    <w:p w:rsidR="00253EE1" w:rsidRDefault="00253EE1" w:rsidP="00D15303">
      <w:pPr>
        <w:autoSpaceDE w:val="0"/>
        <w:autoSpaceDN w:val="0"/>
        <w:adjustRightInd w:val="0"/>
        <w:spacing w:after="0" w:line="240" w:lineRule="auto"/>
        <w:rPr>
          <w:rFonts w:eastAsiaTheme="minorHAnsi"/>
        </w:rPr>
      </w:pPr>
      <w:r>
        <w:rPr>
          <w:rFonts w:eastAsiaTheme="minorHAnsi"/>
          <w:b/>
          <w:bCs/>
          <w:color w:val="000000"/>
        </w:rPr>
        <w:t>Weight loss</w:t>
      </w:r>
      <w:r>
        <w:rPr>
          <w:rFonts w:eastAsiaTheme="minorHAnsi"/>
          <w:color w:val="000000"/>
        </w:rPr>
        <w:t xml:space="preserve"> </w:t>
      </w:r>
    </w:p>
    <w:p w:rsidR="00253EE1" w:rsidRPr="004B55B6" w:rsidRDefault="00253EE1" w:rsidP="00D15303">
      <w:pPr>
        <w:autoSpaceDE w:val="0"/>
        <w:autoSpaceDN w:val="0"/>
        <w:adjustRightInd w:val="0"/>
        <w:spacing w:after="0" w:line="240" w:lineRule="auto"/>
        <w:rPr>
          <w:rFonts w:eastAsiaTheme="minorHAnsi"/>
        </w:rPr>
      </w:pPr>
      <w:r>
        <w:rPr>
          <w:rFonts w:eastAsiaTheme="minorHAnsi"/>
          <w:color w:val="000000"/>
        </w:rPr>
        <w:lastRenderedPageBreak/>
        <w:t xml:space="preserve">The patient should eat a high calorie diet: maize meal, rice, sorghum; plenty of proteins, </w:t>
      </w:r>
      <w:r>
        <w:rPr>
          <w:rFonts w:eastAsiaTheme="minorHAnsi"/>
        </w:rPr>
        <w:t>groundnuts</w:t>
      </w:r>
      <w:r>
        <w:rPr>
          <w:rFonts w:eastAsiaTheme="minorHAnsi"/>
          <w:color w:val="000000"/>
        </w:rPr>
        <w:t xml:space="preserve">, milk, meat, fish, fruits and vegetables, especially green leafy vegetables, half </w:t>
      </w:r>
      <w:r>
        <w:rPr>
          <w:rFonts w:eastAsiaTheme="minorHAnsi"/>
        </w:rPr>
        <w:t>cooked</w:t>
      </w:r>
      <w:r>
        <w:rPr>
          <w:rFonts w:eastAsiaTheme="minorHAnsi"/>
          <w:color w:val="000000"/>
        </w:rPr>
        <w:t>.</w:t>
      </w:r>
    </w:p>
    <w:p w:rsidR="00253EE1" w:rsidRDefault="00253EE1" w:rsidP="00D15303">
      <w:pPr>
        <w:autoSpaceDE w:val="0"/>
        <w:autoSpaceDN w:val="0"/>
        <w:adjustRightInd w:val="0"/>
        <w:spacing w:after="0" w:line="240" w:lineRule="auto"/>
        <w:rPr>
          <w:rFonts w:eastAsiaTheme="minorHAnsi"/>
        </w:rPr>
      </w:pPr>
      <w:r>
        <w:rPr>
          <w:rFonts w:eastAsiaTheme="minorHAnsi"/>
          <w:color w:val="000000"/>
        </w:rPr>
        <w:t xml:space="preserve"> </w:t>
      </w:r>
      <w:r>
        <w:rPr>
          <w:rFonts w:eastAsiaTheme="minorHAnsi"/>
          <w:b/>
          <w:bCs/>
          <w:color w:val="000000"/>
        </w:rPr>
        <w:t>Sores and ulcer</w:t>
      </w:r>
      <w:r>
        <w:rPr>
          <w:rFonts w:eastAsiaTheme="minorHAnsi"/>
          <w:color w:val="000000"/>
        </w:rPr>
        <w:t xml:space="preserve"> </w:t>
      </w:r>
    </w:p>
    <w:p w:rsidR="00253EE1" w:rsidRDefault="00253EE1" w:rsidP="00D15303">
      <w:pPr>
        <w:autoSpaceDE w:val="0"/>
        <w:autoSpaceDN w:val="0"/>
        <w:adjustRightInd w:val="0"/>
        <w:spacing w:after="0" w:line="240" w:lineRule="auto"/>
        <w:rPr>
          <w:rFonts w:eastAsiaTheme="minorHAnsi"/>
        </w:rPr>
      </w:pPr>
      <w:r>
        <w:rPr>
          <w:rFonts w:eastAsiaTheme="minorHAnsi"/>
          <w:color w:val="000000"/>
        </w:rPr>
        <w:t xml:space="preserve">Clean with boiled salty water and soap. If gentian violet is available, apply locally. </w:t>
      </w:r>
      <w:r>
        <w:rPr>
          <w:rFonts w:eastAsiaTheme="minorHAnsi"/>
        </w:rPr>
        <w:t xml:space="preserve"> </w:t>
      </w:r>
      <w:r>
        <w:rPr>
          <w:rFonts w:eastAsiaTheme="minorHAnsi"/>
          <w:color w:val="000000"/>
        </w:rPr>
        <w:t xml:space="preserve">If sore is deep, apply granulated sugar twice daily; this will promote healing after cleaning. </w:t>
      </w:r>
      <w:r>
        <w:rPr>
          <w:rFonts w:eastAsiaTheme="minorHAnsi"/>
        </w:rPr>
        <w:t xml:space="preserve"> </w:t>
      </w:r>
      <w:r>
        <w:rPr>
          <w:rFonts w:eastAsiaTheme="minorHAnsi"/>
          <w:color w:val="000000"/>
        </w:rPr>
        <w:t xml:space="preserve">If the skin continues to have blisters, refer the sick person to the nearest trained health </w:t>
      </w:r>
      <w:r>
        <w:rPr>
          <w:rFonts w:eastAsiaTheme="minorHAnsi"/>
        </w:rPr>
        <w:t>provider</w:t>
      </w:r>
      <w:r>
        <w:rPr>
          <w:rFonts w:eastAsiaTheme="minorHAnsi"/>
          <w:color w:val="000000"/>
        </w:rPr>
        <w:t xml:space="preserve">, preferably the one who has been seeing the patient. </w:t>
      </w:r>
      <w:r>
        <w:rPr>
          <w:rFonts w:eastAsiaTheme="minorHAnsi"/>
        </w:rPr>
        <w:t xml:space="preserve"> </w:t>
      </w:r>
      <w:r>
        <w:rPr>
          <w:rFonts w:eastAsiaTheme="minorHAnsi"/>
          <w:color w:val="000000"/>
        </w:rPr>
        <w:t xml:space="preserve">Oral thrush (thick white coating on the gums, jaws and tongue): Clean with soda water </w:t>
      </w:r>
      <w:r>
        <w:rPr>
          <w:rFonts w:eastAsiaTheme="minorHAnsi"/>
        </w:rPr>
        <w:t>solution</w:t>
      </w:r>
      <w:r>
        <w:rPr>
          <w:rFonts w:eastAsiaTheme="minorHAnsi"/>
          <w:color w:val="000000"/>
        </w:rPr>
        <w:t xml:space="preserve"> and apply gentian violet if available. </w:t>
      </w:r>
    </w:p>
    <w:p w:rsidR="00253EE1" w:rsidRDefault="00253EE1" w:rsidP="00D15303">
      <w:pPr>
        <w:autoSpaceDE w:val="0"/>
        <w:autoSpaceDN w:val="0"/>
        <w:adjustRightInd w:val="0"/>
        <w:spacing w:after="0" w:line="240" w:lineRule="auto"/>
        <w:rPr>
          <w:rFonts w:eastAsiaTheme="minorHAnsi"/>
        </w:rPr>
      </w:pPr>
      <w:r>
        <w:rPr>
          <w:rFonts w:eastAsiaTheme="minorHAnsi"/>
          <w:b/>
          <w:bCs/>
          <w:color w:val="000000"/>
        </w:rPr>
        <w:t>Severe cough</w:t>
      </w:r>
      <w:r>
        <w:rPr>
          <w:rFonts w:eastAsiaTheme="minorHAnsi"/>
          <w:color w:val="000000"/>
        </w:rPr>
        <w:t xml:space="preserve"> </w:t>
      </w:r>
    </w:p>
    <w:p w:rsidR="00253EE1" w:rsidRDefault="00253EE1" w:rsidP="00D15303">
      <w:pPr>
        <w:autoSpaceDE w:val="0"/>
        <w:autoSpaceDN w:val="0"/>
        <w:adjustRightInd w:val="0"/>
        <w:spacing w:after="0" w:line="240" w:lineRule="auto"/>
        <w:rPr>
          <w:rFonts w:eastAsiaTheme="minorHAnsi"/>
        </w:rPr>
      </w:pPr>
      <w:r>
        <w:rPr>
          <w:rFonts w:eastAsiaTheme="minorHAnsi"/>
          <w:color w:val="000000"/>
        </w:rPr>
        <w:t xml:space="preserve">If there is persistent cough, seek medical attention. If the cough is productive have the </w:t>
      </w:r>
      <w:proofErr w:type="gramStart"/>
      <w:r>
        <w:rPr>
          <w:rFonts w:eastAsiaTheme="minorHAnsi"/>
          <w:color w:val="000000"/>
        </w:rPr>
        <w:t xml:space="preserve">patient </w:t>
      </w:r>
      <w:r>
        <w:rPr>
          <w:rFonts w:eastAsiaTheme="minorHAnsi"/>
        </w:rPr>
        <w:t xml:space="preserve"> </w:t>
      </w:r>
      <w:r>
        <w:rPr>
          <w:rFonts w:eastAsiaTheme="minorHAnsi"/>
          <w:color w:val="000000"/>
        </w:rPr>
        <w:t>spit</w:t>
      </w:r>
      <w:proofErr w:type="gramEnd"/>
      <w:r>
        <w:rPr>
          <w:rFonts w:eastAsiaTheme="minorHAnsi"/>
          <w:color w:val="000000"/>
        </w:rPr>
        <w:t xml:space="preserve"> the sputum into a tin containing a disinfectant fluid. </w:t>
      </w:r>
    </w:p>
    <w:p w:rsidR="00253EE1" w:rsidRDefault="00253EE1" w:rsidP="00D15303">
      <w:pPr>
        <w:autoSpaceDE w:val="0"/>
        <w:autoSpaceDN w:val="0"/>
        <w:adjustRightInd w:val="0"/>
        <w:spacing w:after="0" w:line="240" w:lineRule="auto"/>
        <w:rPr>
          <w:rFonts w:eastAsiaTheme="minorHAnsi"/>
        </w:rPr>
      </w:pPr>
      <w:r>
        <w:rPr>
          <w:rFonts w:eastAsiaTheme="minorHAnsi"/>
          <w:b/>
          <w:bCs/>
          <w:color w:val="000000"/>
        </w:rPr>
        <w:t>Management of body fluids</w:t>
      </w:r>
      <w:r>
        <w:rPr>
          <w:rFonts w:eastAsiaTheme="minorHAnsi"/>
          <w:color w:val="000000"/>
        </w:rPr>
        <w:t xml:space="preserve"> </w:t>
      </w:r>
    </w:p>
    <w:p w:rsidR="00253EE1" w:rsidRDefault="00253EE1" w:rsidP="00D15303">
      <w:pPr>
        <w:autoSpaceDE w:val="0"/>
        <w:autoSpaceDN w:val="0"/>
        <w:adjustRightInd w:val="0"/>
        <w:spacing w:after="0" w:line="240" w:lineRule="auto"/>
        <w:rPr>
          <w:rFonts w:eastAsiaTheme="minorHAnsi"/>
        </w:rPr>
      </w:pPr>
      <w:r>
        <w:rPr>
          <w:rFonts w:eastAsiaTheme="minorHAnsi"/>
          <w:color w:val="000000"/>
        </w:rPr>
        <w:t xml:space="preserve">Body fluids include urine, blood, </w:t>
      </w:r>
      <w:proofErr w:type="spellStart"/>
      <w:r>
        <w:rPr>
          <w:rFonts w:eastAsiaTheme="minorHAnsi"/>
          <w:color w:val="000000"/>
        </w:rPr>
        <w:t>faeces</w:t>
      </w:r>
      <w:proofErr w:type="spellEnd"/>
      <w:r>
        <w:rPr>
          <w:rFonts w:eastAsiaTheme="minorHAnsi"/>
          <w:color w:val="000000"/>
        </w:rPr>
        <w:t xml:space="preserve">, sputum, pus, vomit, menstrual blood and after birth. </w:t>
      </w:r>
      <w:r>
        <w:rPr>
          <w:rFonts w:eastAsiaTheme="minorHAnsi"/>
        </w:rPr>
        <w:t xml:space="preserve"> </w:t>
      </w:r>
      <w:r>
        <w:rPr>
          <w:rFonts w:eastAsiaTheme="minorHAnsi"/>
          <w:color w:val="000000"/>
        </w:rPr>
        <w:t xml:space="preserve">These should be disposed as soon as possible in a pit latrine. The caregiver should wear gloves </w:t>
      </w:r>
      <w:r>
        <w:rPr>
          <w:rFonts w:eastAsiaTheme="minorHAnsi"/>
        </w:rPr>
        <w:t>when</w:t>
      </w:r>
      <w:r>
        <w:rPr>
          <w:rFonts w:eastAsiaTheme="minorHAnsi"/>
          <w:color w:val="000000"/>
        </w:rPr>
        <w:t xml:space="preserve"> cleansing these secretions from the patient. </w:t>
      </w:r>
      <w:r>
        <w:rPr>
          <w:rFonts w:eastAsiaTheme="minorHAnsi"/>
        </w:rPr>
        <w:t xml:space="preserve"> </w:t>
      </w:r>
      <w:r>
        <w:rPr>
          <w:rFonts w:eastAsiaTheme="minorHAnsi"/>
          <w:color w:val="000000"/>
        </w:rPr>
        <w:t xml:space="preserve">Avoid contact with eyes and open wounds. The caregiver should have the habit of washing hands </w:t>
      </w:r>
      <w:r>
        <w:rPr>
          <w:rFonts w:eastAsiaTheme="minorHAnsi"/>
        </w:rPr>
        <w:t>with</w:t>
      </w:r>
      <w:r>
        <w:rPr>
          <w:rFonts w:eastAsiaTheme="minorHAnsi"/>
          <w:color w:val="000000"/>
        </w:rPr>
        <w:t xml:space="preserve"> soap and clean water after each contact or exposure to body fluids. </w:t>
      </w:r>
    </w:p>
    <w:p w:rsidR="00253EE1" w:rsidRDefault="00253EE1" w:rsidP="00D15303">
      <w:pPr>
        <w:autoSpaceDE w:val="0"/>
        <w:autoSpaceDN w:val="0"/>
        <w:adjustRightInd w:val="0"/>
        <w:spacing w:after="0" w:line="240" w:lineRule="auto"/>
        <w:rPr>
          <w:rFonts w:eastAsiaTheme="minorHAnsi"/>
        </w:rPr>
      </w:pPr>
      <w:r>
        <w:rPr>
          <w:rFonts w:eastAsiaTheme="minorHAnsi"/>
          <w:b/>
          <w:bCs/>
          <w:color w:val="000000"/>
        </w:rPr>
        <w:t>The kit for home-based care</w:t>
      </w:r>
      <w:r>
        <w:rPr>
          <w:rFonts w:eastAsiaTheme="minorHAnsi"/>
          <w:color w:val="000000"/>
        </w:rPr>
        <w:t xml:space="preserve"> </w:t>
      </w:r>
    </w:p>
    <w:p w:rsidR="00253EE1" w:rsidRDefault="00253EE1" w:rsidP="00D15303">
      <w:pPr>
        <w:autoSpaceDE w:val="0"/>
        <w:autoSpaceDN w:val="0"/>
        <w:adjustRightInd w:val="0"/>
        <w:spacing w:after="0" w:line="240" w:lineRule="auto"/>
        <w:rPr>
          <w:rFonts w:eastAsiaTheme="minorHAnsi"/>
          <w:color w:val="000000"/>
        </w:rPr>
      </w:pPr>
      <w:r>
        <w:rPr>
          <w:rFonts w:eastAsiaTheme="minorHAnsi"/>
          <w:color w:val="000000"/>
        </w:rPr>
        <w:t xml:space="preserve">A care kit should include the following: gloves (disposable gloves or plastic bags), bar soap, </w:t>
      </w:r>
      <w:r>
        <w:rPr>
          <w:rFonts w:eastAsiaTheme="minorHAnsi"/>
        </w:rPr>
        <w:t xml:space="preserve"> </w:t>
      </w:r>
      <w:r>
        <w:rPr>
          <w:rFonts w:eastAsiaTheme="minorHAnsi"/>
          <w:color w:val="000000"/>
        </w:rPr>
        <w:t xml:space="preserve">plastic sheets, towels, nail clippers, gentian violet, cotton wool, calamine lotion for itching skin, face towels, towels, petroleum gel and </w:t>
      </w:r>
      <w:proofErr w:type="spellStart"/>
      <w:r>
        <w:rPr>
          <w:rFonts w:eastAsiaTheme="minorHAnsi"/>
          <w:color w:val="000000"/>
        </w:rPr>
        <w:t>panadol</w:t>
      </w:r>
      <w:proofErr w:type="spellEnd"/>
      <w:r>
        <w:rPr>
          <w:rFonts w:eastAsiaTheme="minorHAnsi"/>
          <w:color w:val="000000"/>
        </w:rPr>
        <w:t xml:space="preserve"> for pain relief.</w:t>
      </w:r>
    </w:p>
    <w:p w:rsidR="00253EE1" w:rsidRPr="004B55B6" w:rsidRDefault="00253EE1" w:rsidP="00D15303">
      <w:pPr>
        <w:autoSpaceDE w:val="0"/>
        <w:autoSpaceDN w:val="0"/>
        <w:adjustRightInd w:val="0"/>
        <w:spacing w:after="0" w:line="240" w:lineRule="auto"/>
        <w:rPr>
          <w:rFonts w:eastAsiaTheme="minorHAnsi"/>
        </w:rPr>
      </w:pPr>
    </w:p>
    <w:p w:rsidR="00503F9E" w:rsidRPr="00253EE1" w:rsidRDefault="00503F9E" w:rsidP="00D15303">
      <w:pPr>
        <w:numPr>
          <w:ilvl w:val="0"/>
          <w:numId w:val="12"/>
        </w:numPr>
        <w:spacing w:after="0" w:line="240" w:lineRule="auto"/>
        <w:ind w:left="432"/>
        <w:contextualSpacing/>
        <w:jc w:val="left"/>
      </w:pPr>
      <w:r w:rsidRPr="00503F9E">
        <w:t>Describe the classification of drugs and other substances that can be abused giving an example in each</w:t>
      </w:r>
      <w:r w:rsidRPr="00503F9E">
        <w:tab/>
      </w:r>
      <w:r w:rsidRPr="00503F9E">
        <w:tab/>
      </w:r>
      <w:r w:rsidRPr="00503F9E">
        <w:tab/>
      </w:r>
      <w:r w:rsidRPr="00503F9E">
        <w:tab/>
      </w:r>
      <w:r w:rsidRPr="00503F9E">
        <w:tab/>
      </w:r>
      <w:r w:rsidRPr="00503F9E">
        <w:tab/>
      </w:r>
      <w:r w:rsidRPr="00503F9E">
        <w:tab/>
      </w:r>
      <w:r w:rsidRPr="00503F9E">
        <w:tab/>
      </w:r>
      <w:r w:rsidRPr="00503F9E">
        <w:tab/>
      </w:r>
      <w:r w:rsidR="00386BA7">
        <w:t xml:space="preserve">   </w:t>
      </w:r>
      <w:r w:rsidRPr="00503F9E">
        <w:rPr>
          <w:b/>
        </w:rPr>
        <w:t xml:space="preserve"> (5 Marks)</w:t>
      </w:r>
    </w:p>
    <w:p w:rsidR="00253EE1" w:rsidRPr="00253EE1" w:rsidRDefault="00253EE1" w:rsidP="00D15303">
      <w:pPr>
        <w:pStyle w:val="ListParagraph"/>
        <w:numPr>
          <w:ilvl w:val="0"/>
          <w:numId w:val="23"/>
        </w:numPr>
        <w:spacing w:after="0" w:line="240" w:lineRule="auto"/>
        <w:jc w:val="both"/>
        <w:rPr>
          <w:rFonts w:ascii="Times New Roman" w:eastAsia="Times New Roman" w:hAnsi="Times New Roman" w:cs="Times New Roman"/>
          <w:b/>
        </w:rPr>
      </w:pPr>
      <w:r w:rsidRPr="00253EE1">
        <w:rPr>
          <w:rFonts w:ascii="Times New Roman" w:eastAsia="Times New Roman" w:hAnsi="Times New Roman" w:cs="Times New Roman"/>
          <w:b/>
        </w:rPr>
        <w:t>Hallucinogens-</w:t>
      </w:r>
      <w:r w:rsidRPr="00253EE1">
        <w:rPr>
          <w:rFonts w:ascii="Times New Roman" w:hAnsi="Times New Roman" w:cs="Times New Roman"/>
        </w:rPr>
        <w:t xml:space="preserve"> </w:t>
      </w:r>
      <w:r w:rsidRPr="00253EE1">
        <w:rPr>
          <w:rFonts w:ascii="Times New Roman" w:eastAsia="Times New Roman" w:hAnsi="Times New Roman" w:cs="Times New Roman"/>
        </w:rPr>
        <w:t>such as DMT, LSD, psilocybin (magic mushrooms), and peyote (mescaline)</w:t>
      </w:r>
    </w:p>
    <w:p w:rsidR="00253EE1" w:rsidRPr="00253EE1" w:rsidRDefault="00253EE1" w:rsidP="00D15303">
      <w:pPr>
        <w:pStyle w:val="ListParagraph"/>
        <w:numPr>
          <w:ilvl w:val="0"/>
          <w:numId w:val="23"/>
        </w:numPr>
        <w:spacing w:after="0" w:line="240" w:lineRule="auto"/>
        <w:jc w:val="both"/>
        <w:rPr>
          <w:rFonts w:ascii="Times New Roman" w:eastAsia="Times New Roman" w:hAnsi="Times New Roman" w:cs="Times New Roman"/>
          <w:b/>
        </w:rPr>
      </w:pPr>
      <w:r w:rsidRPr="00253EE1">
        <w:rPr>
          <w:rFonts w:ascii="Times New Roman" w:eastAsia="Times New Roman" w:hAnsi="Times New Roman" w:cs="Times New Roman"/>
          <w:b/>
        </w:rPr>
        <w:t>Alcohol-</w:t>
      </w:r>
      <w:r w:rsidRPr="00253EE1">
        <w:rPr>
          <w:rFonts w:ascii="Times New Roman" w:hAnsi="Times New Roman" w:cs="Times New Roman"/>
        </w:rPr>
        <w:t xml:space="preserve"> </w:t>
      </w:r>
      <w:r w:rsidRPr="00253EE1">
        <w:rPr>
          <w:rFonts w:ascii="Times New Roman" w:eastAsia="Times New Roman" w:hAnsi="Times New Roman" w:cs="Times New Roman"/>
        </w:rPr>
        <w:t>Low levels of intoxication are likely to result in increased sociability and euphoria, while higher levels of consumption can result in sedation and dangerously low pulse and breathing rate. Drinking large amounts of alcohol can result in blackouts, or amnesia for the events that occurred while intoxicated.</w:t>
      </w:r>
    </w:p>
    <w:p w:rsidR="00253EE1" w:rsidRPr="00253EE1" w:rsidRDefault="00253EE1" w:rsidP="00D15303">
      <w:pPr>
        <w:pStyle w:val="ListParagraph"/>
        <w:numPr>
          <w:ilvl w:val="0"/>
          <w:numId w:val="23"/>
        </w:numPr>
        <w:spacing w:after="0" w:line="240" w:lineRule="auto"/>
        <w:jc w:val="both"/>
        <w:rPr>
          <w:rFonts w:ascii="Times New Roman" w:eastAsia="Times New Roman" w:hAnsi="Times New Roman" w:cs="Times New Roman"/>
          <w:b/>
        </w:rPr>
      </w:pPr>
      <w:r w:rsidRPr="00253EE1">
        <w:rPr>
          <w:rFonts w:ascii="Times New Roman" w:eastAsia="Times New Roman" w:hAnsi="Times New Roman" w:cs="Times New Roman"/>
          <w:b/>
        </w:rPr>
        <w:t>Opiates-</w:t>
      </w:r>
      <w:r w:rsidRPr="00253EE1">
        <w:rPr>
          <w:rFonts w:ascii="Times New Roman" w:hAnsi="Times New Roman" w:cs="Times New Roman"/>
        </w:rPr>
        <w:t xml:space="preserve"> </w:t>
      </w:r>
      <w:r w:rsidRPr="00253EE1">
        <w:rPr>
          <w:rFonts w:ascii="Times New Roman" w:eastAsia="Times New Roman" w:hAnsi="Times New Roman" w:cs="Times New Roman"/>
        </w:rPr>
        <w:t>such as heroin or prescription painkillers, like Vicodin, Percocet, an OxyContin, can be particularly dangerous because it often leads to respiratory depression. Heroin is usually injected or snorted (and sometimes smoked), while opiate painkillers are most often taken orally, yet may also be crushed and snorted, or mixed with liquid solution and injected.</w:t>
      </w:r>
    </w:p>
    <w:p w:rsidR="00253EE1" w:rsidRPr="00253EE1" w:rsidRDefault="00253EE1" w:rsidP="00D15303">
      <w:pPr>
        <w:pStyle w:val="ListParagraph"/>
        <w:numPr>
          <w:ilvl w:val="0"/>
          <w:numId w:val="23"/>
        </w:numPr>
        <w:spacing w:after="0" w:line="240" w:lineRule="auto"/>
        <w:jc w:val="both"/>
        <w:rPr>
          <w:rFonts w:ascii="Times New Roman" w:eastAsia="Times New Roman" w:hAnsi="Times New Roman" w:cs="Times New Roman"/>
        </w:rPr>
      </w:pPr>
      <w:r w:rsidRPr="00253EE1">
        <w:rPr>
          <w:rFonts w:ascii="Times New Roman" w:eastAsia="Times New Roman" w:hAnsi="Times New Roman" w:cs="Times New Roman"/>
          <w:b/>
        </w:rPr>
        <w:t>Barbiturates-</w:t>
      </w:r>
      <w:r w:rsidRPr="00253EE1">
        <w:rPr>
          <w:rFonts w:ascii="Times New Roman" w:hAnsi="Times New Roman" w:cs="Times New Roman"/>
        </w:rPr>
        <w:t xml:space="preserve"> </w:t>
      </w:r>
      <w:r w:rsidRPr="00253EE1">
        <w:rPr>
          <w:rFonts w:ascii="Times New Roman" w:eastAsia="Times New Roman" w:hAnsi="Times New Roman" w:cs="Times New Roman"/>
        </w:rPr>
        <w:t>prescription sedatives that depress the central nervous system and induce sleep or reduce anxiety.</w:t>
      </w:r>
    </w:p>
    <w:p w:rsidR="00253EE1" w:rsidRPr="00253EE1" w:rsidRDefault="00253EE1" w:rsidP="00D15303">
      <w:pPr>
        <w:pStyle w:val="ListParagraph"/>
        <w:numPr>
          <w:ilvl w:val="0"/>
          <w:numId w:val="23"/>
        </w:numPr>
        <w:spacing w:after="0" w:line="240" w:lineRule="auto"/>
        <w:jc w:val="both"/>
        <w:rPr>
          <w:rFonts w:ascii="Times New Roman" w:hAnsi="Times New Roman" w:cs="Times New Roman"/>
        </w:rPr>
      </w:pPr>
      <w:r w:rsidRPr="00253EE1">
        <w:rPr>
          <w:rFonts w:ascii="Times New Roman" w:eastAsia="Times New Roman" w:hAnsi="Times New Roman" w:cs="Times New Roman"/>
          <w:b/>
        </w:rPr>
        <w:t>Inhalants-</w:t>
      </w:r>
      <w:r w:rsidRPr="00253EE1">
        <w:rPr>
          <w:rFonts w:ascii="Times New Roman" w:hAnsi="Times New Roman" w:cs="Times New Roman"/>
        </w:rPr>
        <w:t xml:space="preserve"> </w:t>
      </w:r>
      <w:r w:rsidRPr="00253EE1">
        <w:rPr>
          <w:rFonts w:ascii="Times New Roman" w:eastAsia="Times New Roman" w:hAnsi="Times New Roman" w:cs="Times New Roman"/>
        </w:rPr>
        <w:t>Inhalants are everyday household products, such as cleaning fluids, spray paint, glue, and markers. Users typically inhale the chemicals in through the mouth or nose, either directly or from a soaked rag</w:t>
      </w:r>
    </w:p>
    <w:p w:rsidR="00253EE1" w:rsidRPr="00253EE1" w:rsidRDefault="00253EE1" w:rsidP="00D15303">
      <w:pPr>
        <w:spacing w:after="0" w:line="240" w:lineRule="auto"/>
        <w:contextualSpacing/>
        <w:rPr>
          <w:b/>
          <w:sz w:val="22"/>
          <w:szCs w:val="22"/>
        </w:rPr>
      </w:pPr>
    </w:p>
    <w:p w:rsidR="00386BA7" w:rsidRDefault="00503F9E" w:rsidP="00D15303">
      <w:pPr>
        <w:spacing w:after="0" w:line="240" w:lineRule="auto"/>
        <w:rPr>
          <w:b/>
        </w:rPr>
      </w:pPr>
      <w:r w:rsidRPr="00503F9E">
        <w:rPr>
          <w:b/>
        </w:rPr>
        <w:t>SECTION B</w:t>
      </w:r>
      <w:r w:rsidR="00597860">
        <w:rPr>
          <w:b/>
        </w:rPr>
        <w:t xml:space="preserve"> </w:t>
      </w:r>
      <w:r w:rsidR="00BF0F18">
        <w:rPr>
          <w:b/>
        </w:rPr>
        <w:t>(ANSWER</w:t>
      </w:r>
      <w:r w:rsidR="00597860" w:rsidRPr="00503F9E">
        <w:rPr>
          <w:b/>
          <w:bCs/>
        </w:rPr>
        <w:t xml:space="preserve"> ANY OTHER TWO (2) QUESTIONS</w:t>
      </w:r>
      <w:r w:rsidR="00597860">
        <w:rPr>
          <w:b/>
          <w:bCs/>
        </w:rPr>
        <w:t>)</w:t>
      </w:r>
    </w:p>
    <w:p w:rsidR="00386BA7" w:rsidRPr="00386BA7" w:rsidRDefault="00503F9E" w:rsidP="00D15303">
      <w:pPr>
        <w:pStyle w:val="ListParagraph"/>
        <w:numPr>
          <w:ilvl w:val="0"/>
          <w:numId w:val="17"/>
        </w:numPr>
        <w:spacing w:after="0" w:line="240" w:lineRule="auto"/>
        <w:rPr>
          <w:rFonts w:ascii="Times New Roman" w:hAnsi="Times New Roman" w:cs="Times New Roman"/>
          <w:sz w:val="24"/>
          <w:szCs w:val="24"/>
        </w:rPr>
      </w:pPr>
      <w:r w:rsidRPr="00386BA7">
        <w:rPr>
          <w:rFonts w:ascii="Times New Roman" w:hAnsi="Times New Roman" w:cs="Times New Roman"/>
          <w:sz w:val="24"/>
          <w:szCs w:val="24"/>
        </w:rPr>
        <w:t xml:space="preserve">In relation to mental health, </w:t>
      </w:r>
    </w:p>
    <w:p w:rsidR="00386BA7" w:rsidRDefault="00386BA7" w:rsidP="00D15303">
      <w:pPr>
        <w:numPr>
          <w:ilvl w:val="1"/>
          <w:numId w:val="12"/>
        </w:numPr>
        <w:spacing w:after="0" w:line="240" w:lineRule="auto"/>
        <w:contextualSpacing/>
        <w:jc w:val="left"/>
        <w:rPr>
          <w:b/>
        </w:rPr>
      </w:pPr>
      <w:r w:rsidRPr="00386BA7">
        <w:t>Describe</w:t>
      </w:r>
      <w:r w:rsidR="00503F9E" w:rsidRPr="00386BA7">
        <w:t xml:space="preserve"> anxiety disorders and mood disorder. Discuss </w:t>
      </w:r>
      <w:r>
        <w:t xml:space="preserve">any </w:t>
      </w:r>
      <w:r w:rsidR="00503F9E" w:rsidRPr="00386BA7">
        <w:t>FOUR anxiety disorders</w:t>
      </w:r>
      <w:r w:rsidRPr="00386BA7">
        <w:t xml:space="preserve"> and </w:t>
      </w:r>
      <w:r>
        <w:t xml:space="preserve">any </w:t>
      </w:r>
      <w:r w:rsidR="00503F9E" w:rsidRPr="00386BA7">
        <w:t>FOUR mood disorders</w:t>
      </w:r>
      <w:r w:rsidR="00503F9E" w:rsidRPr="00386BA7">
        <w:tab/>
      </w:r>
      <w:r w:rsidR="00503F9E" w:rsidRPr="00386BA7">
        <w:tab/>
      </w:r>
      <w:r w:rsidR="00503F9E" w:rsidRPr="00386BA7">
        <w:tab/>
      </w:r>
      <w:r w:rsidR="00503F9E" w:rsidRPr="00386BA7">
        <w:tab/>
      </w:r>
      <w:r w:rsidR="00503F9E" w:rsidRPr="00386BA7">
        <w:tab/>
      </w:r>
      <w:r>
        <w:tab/>
        <w:t xml:space="preserve">    </w:t>
      </w:r>
      <w:r w:rsidR="00503F9E" w:rsidRPr="00386BA7">
        <w:rPr>
          <w:b/>
        </w:rPr>
        <w:t>(</w:t>
      </w:r>
      <w:r w:rsidRPr="00386BA7">
        <w:rPr>
          <w:b/>
        </w:rPr>
        <w:t>1</w:t>
      </w:r>
      <w:r w:rsidR="00BD443A">
        <w:rPr>
          <w:b/>
        </w:rPr>
        <w:t xml:space="preserve">6 </w:t>
      </w:r>
      <w:r w:rsidR="00503F9E" w:rsidRPr="00386BA7">
        <w:rPr>
          <w:b/>
        </w:rPr>
        <w:t>marks)</w:t>
      </w:r>
    </w:p>
    <w:p w:rsidR="00253EE1" w:rsidRPr="00253EE1" w:rsidRDefault="00253EE1" w:rsidP="00D15303">
      <w:pPr>
        <w:spacing w:after="0" w:line="240" w:lineRule="auto"/>
        <w:outlineLvl w:val="2"/>
        <w:rPr>
          <w:rFonts w:eastAsia="Times New Roman"/>
          <w:b/>
          <w:bCs/>
        </w:rPr>
      </w:pPr>
      <w:r w:rsidRPr="00253EE1">
        <w:rPr>
          <w:rFonts w:eastAsia="Times New Roman"/>
          <w:b/>
          <w:bCs/>
        </w:rPr>
        <w:t>Anxiety disorders</w:t>
      </w:r>
    </w:p>
    <w:p w:rsidR="00253EE1" w:rsidRPr="00253EE1" w:rsidRDefault="00253EE1" w:rsidP="00D15303">
      <w:pPr>
        <w:spacing w:after="0" w:line="240" w:lineRule="auto"/>
        <w:rPr>
          <w:rFonts w:eastAsia="Times New Roman"/>
        </w:rPr>
      </w:pPr>
      <w:r w:rsidRPr="00253EE1">
        <w:rPr>
          <w:rFonts w:eastAsia="Times New Roman"/>
        </w:rPr>
        <w:t>Anxiety disorders are the most common types of mental illness.</w:t>
      </w:r>
    </w:p>
    <w:p w:rsidR="00253EE1" w:rsidRPr="00253EE1" w:rsidRDefault="00253EE1" w:rsidP="00D15303">
      <w:pPr>
        <w:spacing w:after="0" w:line="240" w:lineRule="auto"/>
        <w:rPr>
          <w:rFonts w:eastAsia="Times New Roman"/>
        </w:rPr>
      </w:pPr>
      <w:r w:rsidRPr="00253EE1">
        <w:rPr>
          <w:rFonts w:eastAsia="Times New Roman"/>
        </w:rPr>
        <w:t>The individual has a severe fear or anxiety, which is linked to certain objects or situations. Most people with an anxiety disorder will try to avoid exposure to whatever triggers their anxiety.</w:t>
      </w:r>
    </w:p>
    <w:p w:rsidR="00253EE1" w:rsidRPr="00253EE1" w:rsidRDefault="00253EE1" w:rsidP="00D15303">
      <w:pPr>
        <w:spacing w:after="0" w:line="240" w:lineRule="auto"/>
        <w:rPr>
          <w:rFonts w:eastAsia="Times New Roman"/>
        </w:rPr>
      </w:pPr>
      <w:r w:rsidRPr="00253EE1">
        <w:rPr>
          <w:rFonts w:eastAsia="Times New Roman"/>
        </w:rPr>
        <w:lastRenderedPageBreak/>
        <w:t>Examples of anxiety disorders include:</w:t>
      </w:r>
    </w:p>
    <w:p w:rsidR="00253EE1" w:rsidRPr="00253EE1" w:rsidRDefault="00253EE1" w:rsidP="00D15303">
      <w:pPr>
        <w:numPr>
          <w:ilvl w:val="0"/>
          <w:numId w:val="24"/>
        </w:numPr>
        <w:spacing w:after="0" w:line="240" w:lineRule="auto"/>
        <w:contextualSpacing/>
        <w:rPr>
          <w:rFonts w:eastAsia="Times New Roman"/>
        </w:rPr>
      </w:pPr>
      <w:r w:rsidRPr="00253EE1">
        <w:rPr>
          <w:rFonts w:eastAsia="Times New Roman"/>
          <w:b/>
          <w:bCs/>
        </w:rPr>
        <w:t>Panic disorder</w:t>
      </w:r>
      <w:r w:rsidRPr="00253EE1">
        <w:rPr>
          <w:rFonts w:eastAsia="Times New Roman"/>
        </w:rPr>
        <w:t xml:space="preserve"> - the person experiences sudden paralyzing terror or a sense of imminent disaster.</w:t>
      </w:r>
    </w:p>
    <w:p w:rsidR="00253EE1" w:rsidRPr="00253EE1" w:rsidRDefault="00253EE1" w:rsidP="00D15303">
      <w:pPr>
        <w:numPr>
          <w:ilvl w:val="0"/>
          <w:numId w:val="24"/>
        </w:numPr>
        <w:spacing w:after="0" w:line="240" w:lineRule="auto"/>
        <w:contextualSpacing/>
        <w:rPr>
          <w:rFonts w:eastAsia="Times New Roman"/>
        </w:rPr>
      </w:pPr>
      <w:r w:rsidRPr="00253EE1">
        <w:rPr>
          <w:rFonts w:eastAsia="Times New Roman"/>
          <w:b/>
          <w:bCs/>
        </w:rPr>
        <w:t>Phobias</w:t>
      </w:r>
      <w:r w:rsidRPr="00253EE1">
        <w:rPr>
          <w:rFonts w:eastAsia="Times New Roman"/>
          <w:b/>
        </w:rPr>
        <w:t xml:space="preserve"> -</w:t>
      </w:r>
      <w:r w:rsidRPr="00253EE1">
        <w:rPr>
          <w:rFonts w:eastAsia="Times New Roman"/>
        </w:rPr>
        <w:t xml:space="preserve"> these may include </w:t>
      </w:r>
      <w:proofErr w:type="gramStart"/>
      <w:r w:rsidRPr="00253EE1">
        <w:rPr>
          <w:rFonts w:eastAsia="Times New Roman"/>
        </w:rPr>
        <w:t xml:space="preserve">simple </w:t>
      </w:r>
      <w:r w:rsidR="00D15303">
        <w:rPr>
          <w:rFonts w:eastAsia="Times New Roman"/>
        </w:rPr>
        <w:t xml:space="preserve"> phobias</w:t>
      </w:r>
      <w:proofErr w:type="gramEnd"/>
      <w:r w:rsidR="00D15303">
        <w:rPr>
          <w:rFonts w:eastAsia="Times New Roman"/>
        </w:rPr>
        <w:t xml:space="preserve"> </w:t>
      </w:r>
      <w:r w:rsidRPr="00253EE1">
        <w:rPr>
          <w:rFonts w:eastAsia="Times New Roman"/>
        </w:rPr>
        <w:t xml:space="preserve">a disproportionate fear of objects), social phobias (fear of being subject to the judgment of others), and </w:t>
      </w:r>
      <w:r w:rsidR="0014404E">
        <w:rPr>
          <w:rFonts w:eastAsia="Times New Roman"/>
        </w:rPr>
        <w:t xml:space="preserve"> </w:t>
      </w:r>
      <w:proofErr w:type="spellStart"/>
      <w:r w:rsidR="0014404E">
        <w:rPr>
          <w:rFonts w:eastAsia="Times New Roman"/>
        </w:rPr>
        <w:t>agrophobia</w:t>
      </w:r>
      <w:proofErr w:type="spellEnd"/>
      <w:r w:rsidR="0014404E">
        <w:rPr>
          <w:rFonts w:eastAsia="Times New Roman"/>
        </w:rPr>
        <w:t xml:space="preserve"> </w:t>
      </w:r>
      <w:r w:rsidRPr="00253EE1">
        <w:rPr>
          <w:rFonts w:eastAsia="Times New Roman"/>
        </w:rPr>
        <w:t>(dread of situations where getting away or breaking free may be difficult). We really do not know how many phobias there are - there could be thousands of types.</w:t>
      </w:r>
    </w:p>
    <w:p w:rsidR="00253EE1" w:rsidRPr="00253EE1" w:rsidRDefault="00253EE1" w:rsidP="00D15303">
      <w:pPr>
        <w:numPr>
          <w:ilvl w:val="0"/>
          <w:numId w:val="24"/>
        </w:numPr>
        <w:spacing w:after="0" w:line="240" w:lineRule="auto"/>
        <w:contextualSpacing/>
        <w:rPr>
          <w:rFonts w:eastAsia="Times New Roman"/>
        </w:rPr>
      </w:pPr>
      <w:r w:rsidRPr="00253EE1">
        <w:rPr>
          <w:rFonts w:eastAsia="Times New Roman"/>
          <w:b/>
          <w:bCs/>
        </w:rPr>
        <w:t>Obsessive-compulsive disorder (OCD</w:t>
      </w:r>
      <w:r w:rsidRPr="00253EE1">
        <w:rPr>
          <w:rFonts w:eastAsia="Times New Roman"/>
          <w:bCs/>
        </w:rPr>
        <w:t>)</w:t>
      </w:r>
      <w:r w:rsidRPr="00253EE1">
        <w:rPr>
          <w:rFonts w:eastAsia="Times New Roman"/>
        </w:rPr>
        <w:t xml:space="preserve"> - the person has obsessions and compulsions. In other words, constant stressful thoughts (obsessions), and a powerful urge to perform repetitive acts, such as hand washing (compulsion).</w:t>
      </w:r>
    </w:p>
    <w:p w:rsidR="00253EE1" w:rsidRPr="00253EE1" w:rsidRDefault="00253EE1" w:rsidP="00D15303">
      <w:pPr>
        <w:numPr>
          <w:ilvl w:val="0"/>
          <w:numId w:val="24"/>
        </w:numPr>
        <w:spacing w:after="0" w:line="240" w:lineRule="auto"/>
        <w:contextualSpacing/>
        <w:rPr>
          <w:rFonts w:eastAsia="Times New Roman"/>
        </w:rPr>
      </w:pPr>
      <w:r w:rsidRPr="00253EE1">
        <w:rPr>
          <w:rFonts w:eastAsia="Times New Roman"/>
          <w:b/>
          <w:bCs/>
        </w:rPr>
        <w:t>Post-traumatic stress disorder (PTSD)</w:t>
      </w:r>
      <w:r w:rsidRPr="00253EE1">
        <w:rPr>
          <w:rFonts w:eastAsia="Times New Roman"/>
        </w:rPr>
        <w:t xml:space="preserve"> - this can occur after somebody has been through a traumatic event - something horrible or frightening that they experienced or witnessed. During this type of event, the person thinks that their life or other people's lives are in danger. They may feel afraid or feel that they have no control over what is happening.</w:t>
      </w:r>
    </w:p>
    <w:p w:rsidR="00253EE1" w:rsidRPr="00253EE1" w:rsidRDefault="00253EE1" w:rsidP="00D15303">
      <w:pPr>
        <w:spacing w:after="0" w:line="240" w:lineRule="auto"/>
        <w:outlineLvl w:val="2"/>
        <w:rPr>
          <w:rFonts w:eastAsia="Times New Roman"/>
          <w:b/>
          <w:bCs/>
        </w:rPr>
      </w:pPr>
      <w:r w:rsidRPr="00253EE1">
        <w:rPr>
          <w:rFonts w:eastAsia="Times New Roman"/>
          <w:b/>
          <w:bCs/>
        </w:rPr>
        <w:t>Mood disorders</w:t>
      </w:r>
    </w:p>
    <w:p w:rsidR="00253EE1" w:rsidRPr="00253EE1" w:rsidRDefault="00253EE1" w:rsidP="00D15303">
      <w:pPr>
        <w:spacing w:after="0" w:line="240" w:lineRule="auto"/>
        <w:rPr>
          <w:rFonts w:eastAsia="Times New Roman"/>
        </w:rPr>
      </w:pPr>
      <w:r w:rsidRPr="00253EE1">
        <w:rPr>
          <w:rFonts w:eastAsia="Times New Roman"/>
        </w:rPr>
        <w:t xml:space="preserve">These are also known as affective disorders or depressive disorders. Patients with these conditions have significant changes in mood, generally involving either mania (elation) or </w:t>
      </w:r>
      <w:r w:rsidR="0014404E">
        <w:rPr>
          <w:rFonts w:eastAsia="Times New Roman"/>
        </w:rPr>
        <w:t xml:space="preserve">depression </w:t>
      </w:r>
      <w:r w:rsidRPr="00253EE1">
        <w:rPr>
          <w:rFonts w:eastAsia="Times New Roman"/>
        </w:rPr>
        <w:t>Examples of mood disorders include:</w:t>
      </w:r>
    </w:p>
    <w:p w:rsidR="00253EE1" w:rsidRPr="00253EE1" w:rsidRDefault="00253EE1" w:rsidP="00D15303">
      <w:pPr>
        <w:numPr>
          <w:ilvl w:val="0"/>
          <w:numId w:val="25"/>
        </w:numPr>
        <w:spacing w:after="0" w:line="240" w:lineRule="auto"/>
        <w:contextualSpacing/>
        <w:rPr>
          <w:rFonts w:eastAsia="Times New Roman"/>
        </w:rPr>
      </w:pPr>
      <w:r w:rsidRPr="00253EE1">
        <w:rPr>
          <w:rFonts w:eastAsia="Times New Roman"/>
          <w:b/>
          <w:bCs/>
        </w:rPr>
        <w:t>Major depression</w:t>
      </w:r>
      <w:r w:rsidRPr="00253EE1">
        <w:rPr>
          <w:rFonts w:eastAsia="Times New Roman"/>
          <w:b/>
        </w:rPr>
        <w:t xml:space="preserve"> - </w:t>
      </w:r>
      <w:r w:rsidRPr="00253EE1">
        <w:rPr>
          <w:rFonts w:eastAsia="Times New Roman"/>
        </w:rPr>
        <w:t>the individual is no longer interested in and does not enjoy activities and events that they previously liked. There are extreme or prolonged periods of sadness.</w:t>
      </w:r>
    </w:p>
    <w:p w:rsidR="00253EE1" w:rsidRPr="00253EE1" w:rsidRDefault="00253EE1" w:rsidP="00D15303">
      <w:pPr>
        <w:numPr>
          <w:ilvl w:val="0"/>
          <w:numId w:val="25"/>
        </w:numPr>
        <w:spacing w:after="0" w:line="240" w:lineRule="auto"/>
        <w:contextualSpacing/>
        <w:rPr>
          <w:rFonts w:eastAsia="Times New Roman"/>
        </w:rPr>
      </w:pPr>
      <w:r w:rsidRPr="00253EE1">
        <w:rPr>
          <w:rFonts w:eastAsia="Times New Roman"/>
          <w:b/>
          <w:bCs/>
        </w:rPr>
        <w:t>Bipolar disorder</w:t>
      </w:r>
      <w:r w:rsidRPr="00253EE1">
        <w:rPr>
          <w:rFonts w:eastAsia="Times New Roman"/>
          <w:b/>
        </w:rPr>
        <w:t xml:space="preserve"> - </w:t>
      </w:r>
      <w:r w:rsidRPr="00253EE1">
        <w:rPr>
          <w:rFonts w:eastAsia="Times New Roman"/>
        </w:rPr>
        <w:t>previously known as manic-depressive illness, or manic depression. The individual switches from episodes of euphoria (mania) to depression (despair).</w:t>
      </w:r>
    </w:p>
    <w:p w:rsidR="00253EE1" w:rsidRPr="00253EE1" w:rsidRDefault="00253EE1" w:rsidP="00D15303">
      <w:pPr>
        <w:numPr>
          <w:ilvl w:val="0"/>
          <w:numId w:val="25"/>
        </w:numPr>
        <w:spacing w:after="0" w:line="240" w:lineRule="auto"/>
        <w:contextualSpacing/>
        <w:rPr>
          <w:rFonts w:eastAsia="Times New Roman"/>
        </w:rPr>
      </w:pPr>
      <w:r w:rsidRPr="00253EE1">
        <w:rPr>
          <w:rFonts w:eastAsia="Times New Roman"/>
          <w:b/>
          <w:bCs/>
        </w:rPr>
        <w:t>Persistent depressive disorder</w:t>
      </w:r>
      <w:r w:rsidRPr="00253EE1">
        <w:rPr>
          <w:rFonts w:eastAsia="Times New Roman"/>
          <w:b/>
        </w:rPr>
        <w:t xml:space="preserve"> - </w:t>
      </w:r>
      <w:r w:rsidRPr="00253EE1">
        <w:rPr>
          <w:rFonts w:eastAsia="Times New Roman"/>
        </w:rPr>
        <w:t>previously known as dysthymia, this is mild chronic (long term) depression. The patient has similar symptoms to major depression but to a lesser extent.</w:t>
      </w:r>
    </w:p>
    <w:p w:rsidR="00253EE1" w:rsidRPr="00253EE1" w:rsidRDefault="00253EE1" w:rsidP="00D15303">
      <w:pPr>
        <w:numPr>
          <w:ilvl w:val="0"/>
          <w:numId w:val="25"/>
        </w:numPr>
        <w:spacing w:after="0" w:line="240" w:lineRule="auto"/>
        <w:contextualSpacing/>
        <w:rPr>
          <w:rFonts w:eastAsia="Times New Roman"/>
        </w:rPr>
      </w:pPr>
      <w:r w:rsidRPr="00253EE1">
        <w:rPr>
          <w:rFonts w:eastAsia="Times New Roman"/>
          <w:b/>
          <w:bCs/>
        </w:rPr>
        <w:t>SAD (seasonal affective disorder)</w:t>
      </w:r>
      <w:r w:rsidRPr="00253EE1">
        <w:rPr>
          <w:rFonts w:eastAsia="Times New Roman"/>
          <w:b/>
        </w:rPr>
        <w:t xml:space="preserve"> - </w:t>
      </w:r>
      <w:r w:rsidRPr="00253EE1">
        <w:rPr>
          <w:rFonts w:eastAsia="Times New Roman"/>
        </w:rPr>
        <w:t>a type of major depression that is triggered by lack of daylight. It is most common in countries far from the equator during late autumn, winter, and early spring.</w:t>
      </w:r>
    </w:p>
    <w:p w:rsidR="00253EE1" w:rsidRPr="00386BA7" w:rsidRDefault="00253EE1" w:rsidP="00D15303">
      <w:pPr>
        <w:spacing w:after="0" w:line="240" w:lineRule="auto"/>
        <w:contextualSpacing/>
        <w:jc w:val="left"/>
        <w:rPr>
          <w:b/>
        </w:rPr>
      </w:pPr>
    </w:p>
    <w:p w:rsidR="00503F9E" w:rsidRPr="00253EE1" w:rsidRDefault="00503F9E" w:rsidP="00D15303">
      <w:pPr>
        <w:numPr>
          <w:ilvl w:val="1"/>
          <w:numId w:val="12"/>
        </w:numPr>
        <w:spacing w:after="0" w:line="240" w:lineRule="auto"/>
        <w:contextualSpacing/>
        <w:jc w:val="left"/>
      </w:pPr>
      <w:r w:rsidRPr="00386BA7">
        <w:t xml:space="preserve">Identify </w:t>
      </w:r>
      <w:r w:rsidR="00BD443A">
        <w:t xml:space="preserve">any FOUR  </w:t>
      </w:r>
      <w:r w:rsidRPr="00386BA7">
        <w:t>early signs of mental health problem and how to manag</w:t>
      </w:r>
      <w:r w:rsidR="00386BA7" w:rsidRPr="00386BA7">
        <w:t>e each of these signs</w:t>
      </w:r>
      <w:r w:rsidR="00386BA7" w:rsidRPr="00386BA7">
        <w:tab/>
      </w:r>
      <w:r w:rsidR="00386BA7" w:rsidRPr="00386BA7">
        <w:tab/>
      </w:r>
      <w:r w:rsidR="00386BA7" w:rsidRPr="00386BA7">
        <w:tab/>
      </w:r>
      <w:r w:rsidR="00386BA7" w:rsidRPr="00386BA7">
        <w:tab/>
      </w:r>
      <w:r w:rsidR="00386BA7" w:rsidRPr="00386BA7">
        <w:tab/>
      </w:r>
      <w:r w:rsidR="00386BA7" w:rsidRPr="00386BA7">
        <w:tab/>
      </w:r>
      <w:r w:rsidR="00386BA7" w:rsidRPr="00386BA7">
        <w:tab/>
      </w:r>
      <w:r w:rsidR="00386BA7">
        <w:tab/>
      </w:r>
      <w:r w:rsidR="00386BA7">
        <w:tab/>
        <w:t xml:space="preserve">     </w:t>
      </w:r>
      <w:r w:rsidRPr="00386BA7">
        <w:rPr>
          <w:b/>
        </w:rPr>
        <w:t>(</w:t>
      </w:r>
      <w:r w:rsidR="00BD443A">
        <w:rPr>
          <w:b/>
        </w:rPr>
        <w:t xml:space="preserve">4 </w:t>
      </w:r>
      <w:r w:rsidRPr="00386BA7">
        <w:rPr>
          <w:b/>
        </w:rPr>
        <w:t xml:space="preserve"> marks)</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 xml:space="preserve">Using drugs more than normal can be an early sign of a mental health issue. </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Withdrawing from people or activities they would normally enjoy.</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Sleeping or eating too much or too little.</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Feeling as if nothing matters.</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Consistently low energy.</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Using drugs more than normal (including alcohol and nicotine).</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Displaying uncharacteristic emotions.</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Confusion.</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Not being able to complete standard tasks, such as getting to work or cooking a meal.</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Persistent thoughts or memories that reappear regularly.</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Thinking of harming one's self or others.</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Hearing voices.</w:t>
      </w:r>
    </w:p>
    <w:p w:rsidR="00253EE1" w:rsidRPr="00253EE1" w:rsidRDefault="00253EE1" w:rsidP="00D15303">
      <w:pPr>
        <w:pStyle w:val="ListParagraph"/>
        <w:numPr>
          <w:ilvl w:val="0"/>
          <w:numId w:val="26"/>
        </w:numPr>
        <w:spacing w:after="0" w:line="240" w:lineRule="auto"/>
        <w:outlineLvl w:val="2"/>
        <w:rPr>
          <w:rFonts w:ascii="Times New Roman" w:eastAsia="Times New Roman" w:hAnsi="Times New Roman" w:cs="Times New Roman"/>
          <w:bCs/>
          <w:sz w:val="24"/>
          <w:szCs w:val="24"/>
        </w:rPr>
      </w:pPr>
      <w:r w:rsidRPr="00253EE1">
        <w:rPr>
          <w:rFonts w:ascii="Times New Roman" w:eastAsia="Times New Roman" w:hAnsi="Times New Roman" w:cs="Times New Roman"/>
          <w:bCs/>
          <w:sz w:val="24"/>
          <w:szCs w:val="24"/>
        </w:rPr>
        <w:t>Delusions.</w:t>
      </w:r>
    </w:p>
    <w:p w:rsidR="00253EE1" w:rsidRDefault="00253EE1" w:rsidP="00D15303">
      <w:pPr>
        <w:spacing w:after="0" w:line="240" w:lineRule="auto"/>
        <w:contextualSpacing/>
        <w:jc w:val="left"/>
        <w:rPr>
          <w:b/>
        </w:rPr>
      </w:pPr>
    </w:p>
    <w:p w:rsidR="00386BA7" w:rsidRDefault="00743AC7" w:rsidP="00D15303">
      <w:pPr>
        <w:spacing w:after="0" w:line="240" w:lineRule="auto"/>
        <w:rPr>
          <w:b/>
        </w:rPr>
      </w:pPr>
      <w:r w:rsidRPr="00D15303">
        <w:rPr>
          <w:b/>
        </w:rPr>
        <w:t>2. a.</w:t>
      </w:r>
      <w:r w:rsidR="00BD443A" w:rsidRPr="00D15303">
        <w:rPr>
          <w:b/>
        </w:rPr>
        <w:t xml:space="preserve"> Explain any FIVE </w:t>
      </w:r>
      <w:r w:rsidRPr="00D15303">
        <w:rPr>
          <w:b/>
        </w:rPr>
        <w:t>healthy eating</w:t>
      </w:r>
      <w:r w:rsidR="00BD443A" w:rsidRPr="00D15303">
        <w:rPr>
          <w:b/>
        </w:rPr>
        <w:t xml:space="preserve"> principles for families</w:t>
      </w:r>
      <w:r w:rsidR="00BD443A" w:rsidRPr="00D15303">
        <w:rPr>
          <w:b/>
        </w:rPr>
        <w:tab/>
      </w:r>
      <w:r w:rsidR="00BD443A">
        <w:tab/>
      </w:r>
      <w:r w:rsidR="00BD443A">
        <w:tab/>
        <w:t xml:space="preserve">   </w:t>
      </w:r>
      <w:r w:rsidR="00BD443A" w:rsidRPr="00BD443A">
        <w:rPr>
          <w:b/>
        </w:rPr>
        <w:t xml:space="preserve">  (10 Marks)</w:t>
      </w:r>
    </w:p>
    <w:p w:rsidR="00253EE1" w:rsidRPr="00253EE1" w:rsidRDefault="00253EE1" w:rsidP="00D15303">
      <w:pPr>
        <w:autoSpaceDE w:val="0"/>
        <w:autoSpaceDN w:val="0"/>
        <w:adjustRightInd w:val="0"/>
        <w:spacing w:after="0" w:line="240" w:lineRule="auto"/>
        <w:rPr>
          <w:color w:val="231F20"/>
        </w:rPr>
      </w:pPr>
      <w:r w:rsidRPr="007C5628">
        <w:rPr>
          <w:b/>
          <w:bCs/>
          <w:color w:val="231F20"/>
        </w:rPr>
        <w:t>Variety:</w:t>
      </w:r>
      <w:r w:rsidRPr="007C5628">
        <w:rPr>
          <w:color w:val="231F20"/>
        </w:rPr>
        <w:t xml:space="preserve"> Foods from at least four to five food groups should be included in</w:t>
      </w:r>
      <w:r>
        <w:rPr>
          <w:color w:val="231F20"/>
        </w:rPr>
        <w:t xml:space="preserve"> </w:t>
      </w:r>
      <w:r w:rsidRPr="007C5628">
        <w:rPr>
          <w:color w:val="231F20"/>
        </w:rPr>
        <w:t>the eating plan each day. Choices within e</w:t>
      </w:r>
      <w:r>
        <w:rPr>
          <w:color w:val="231F20"/>
        </w:rPr>
        <w:t xml:space="preserve">ach food group should be varied </w:t>
      </w:r>
      <w:r w:rsidRPr="007C5628">
        <w:rPr>
          <w:color w:val="231F20"/>
        </w:rPr>
        <w:t>from day-to-day, depending on what is in season, available and affordable.</w:t>
      </w:r>
    </w:p>
    <w:p w:rsidR="00253EE1" w:rsidRPr="00253EE1" w:rsidRDefault="00253EE1" w:rsidP="00D15303">
      <w:pPr>
        <w:autoSpaceDE w:val="0"/>
        <w:autoSpaceDN w:val="0"/>
        <w:adjustRightInd w:val="0"/>
        <w:spacing w:after="0" w:line="240" w:lineRule="auto"/>
        <w:rPr>
          <w:color w:val="231F20"/>
        </w:rPr>
      </w:pPr>
      <w:r w:rsidRPr="007C5628">
        <w:rPr>
          <w:b/>
          <w:bCs/>
          <w:color w:val="231F20"/>
        </w:rPr>
        <w:t>Adequacy:</w:t>
      </w:r>
      <w:r w:rsidRPr="007C5628">
        <w:rPr>
          <w:color w:val="231F20"/>
        </w:rPr>
        <w:t xml:space="preserve">  Family meals should be enough to me</w:t>
      </w:r>
      <w:r>
        <w:rPr>
          <w:color w:val="231F20"/>
        </w:rPr>
        <w:t xml:space="preserve">et the nutritional requirements </w:t>
      </w:r>
      <w:r w:rsidRPr="007C5628">
        <w:rPr>
          <w:color w:val="231F20"/>
        </w:rPr>
        <w:t>of each family member</w:t>
      </w:r>
      <w:r>
        <w:rPr>
          <w:color w:val="231F20"/>
        </w:rPr>
        <w:t xml:space="preserve">, </w:t>
      </w:r>
      <w:r w:rsidRPr="007C5628">
        <w:rPr>
          <w:color w:val="231F20"/>
        </w:rPr>
        <w:t xml:space="preserve">depending on age, gender and </w:t>
      </w:r>
      <w:proofErr w:type="gramStart"/>
      <w:r w:rsidRPr="007C5628">
        <w:rPr>
          <w:color w:val="231F20"/>
        </w:rPr>
        <w:t xml:space="preserve">other </w:t>
      </w:r>
      <w:r>
        <w:rPr>
          <w:color w:val="231F20"/>
        </w:rPr>
        <w:t xml:space="preserve"> </w:t>
      </w:r>
      <w:r w:rsidRPr="007C5628">
        <w:rPr>
          <w:color w:val="231F20"/>
        </w:rPr>
        <w:t>specific</w:t>
      </w:r>
      <w:proofErr w:type="gramEnd"/>
      <w:r w:rsidRPr="007C5628">
        <w:rPr>
          <w:color w:val="231F20"/>
        </w:rPr>
        <w:t xml:space="preserve"> needs. Meals should be eaten in correct proportions and frequency. </w:t>
      </w:r>
    </w:p>
    <w:p w:rsidR="00253EE1" w:rsidRPr="007C5628" w:rsidRDefault="00253EE1" w:rsidP="00D15303">
      <w:pPr>
        <w:autoSpaceDE w:val="0"/>
        <w:autoSpaceDN w:val="0"/>
        <w:adjustRightInd w:val="0"/>
        <w:spacing w:after="0" w:line="240" w:lineRule="auto"/>
      </w:pPr>
      <w:r w:rsidRPr="007C5628">
        <w:rPr>
          <w:b/>
          <w:bCs/>
          <w:color w:val="231F20"/>
        </w:rPr>
        <w:t xml:space="preserve">Balanced: </w:t>
      </w:r>
      <w:r w:rsidRPr="007C5628">
        <w:rPr>
          <w:color w:val="231F20"/>
        </w:rPr>
        <w:t>This involves using enough, but not too much of each type of food.</w:t>
      </w:r>
    </w:p>
    <w:p w:rsidR="00253EE1" w:rsidRPr="00253EE1" w:rsidRDefault="00253EE1" w:rsidP="00D15303">
      <w:pPr>
        <w:autoSpaceDE w:val="0"/>
        <w:autoSpaceDN w:val="0"/>
        <w:adjustRightInd w:val="0"/>
        <w:spacing w:after="0" w:line="240" w:lineRule="auto"/>
        <w:rPr>
          <w:color w:val="231F20"/>
        </w:rPr>
      </w:pPr>
      <w:r w:rsidRPr="007C5628">
        <w:rPr>
          <w:b/>
          <w:bCs/>
          <w:color w:val="231F20"/>
        </w:rPr>
        <w:t>Kilo calorie (energy) control:</w:t>
      </w:r>
      <w:r w:rsidRPr="007C5628">
        <w:rPr>
          <w:color w:val="231F20"/>
        </w:rPr>
        <w:t xml:space="preserve"> Meals should not include too much or too little ener</w:t>
      </w:r>
      <w:r>
        <w:rPr>
          <w:color w:val="231F20"/>
        </w:rPr>
        <w:t xml:space="preserve">gy foods. Special consideration </w:t>
      </w:r>
      <w:r w:rsidRPr="007C5628">
        <w:rPr>
          <w:color w:val="231F20"/>
        </w:rPr>
        <w:t>should go to children who only consume small amounts of food at a time.</w:t>
      </w:r>
    </w:p>
    <w:p w:rsidR="00253EE1" w:rsidRPr="00253EE1" w:rsidRDefault="00253EE1" w:rsidP="00D15303">
      <w:pPr>
        <w:autoSpaceDE w:val="0"/>
        <w:autoSpaceDN w:val="0"/>
        <w:adjustRightInd w:val="0"/>
        <w:spacing w:after="0" w:line="240" w:lineRule="auto"/>
        <w:rPr>
          <w:color w:val="231F20"/>
        </w:rPr>
      </w:pPr>
      <w:r w:rsidRPr="007C5628">
        <w:rPr>
          <w:b/>
          <w:bCs/>
          <w:color w:val="231F20"/>
        </w:rPr>
        <w:t xml:space="preserve">Nutrient density: </w:t>
      </w:r>
      <w:r w:rsidRPr="007C5628">
        <w:rPr>
          <w:color w:val="231F20"/>
        </w:rPr>
        <w:t>This refers to eating well without overeating. The selected foods sh</w:t>
      </w:r>
      <w:r>
        <w:rPr>
          <w:color w:val="231F20"/>
        </w:rPr>
        <w:t xml:space="preserve">ould deliver the most nutrients </w:t>
      </w:r>
      <w:r w:rsidRPr="007C5628">
        <w:rPr>
          <w:color w:val="231F20"/>
        </w:rPr>
        <w:t xml:space="preserve">for the least food energy. For example, one can get about 300mgs of calcium from cheddar </w:t>
      </w:r>
      <w:r>
        <w:rPr>
          <w:color w:val="231F20"/>
        </w:rPr>
        <w:t xml:space="preserve">cheese, but cheese will provide </w:t>
      </w:r>
      <w:r w:rsidRPr="007C5628">
        <w:rPr>
          <w:color w:val="231F20"/>
        </w:rPr>
        <w:t>more calories compared to milk.</w:t>
      </w:r>
    </w:p>
    <w:p w:rsidR="00253EE1" w:rsidRPr="00253EE1" w:rsidRDefault="00253EE1" w:rsidP="00D15303">
      <w:pPr>
        <w:autoSpaceDE w:val="0"/>
        <w:autoSpaceDN w:val="0"/>
        <w:adjustRightInd w:val="0"/>
        <w:spacing w:after="0" w:line="240" w:lineRule="auto"/>
        <w:rPr>
          <w:color w:val="231F20"/>
        </w:rPr>
      </w:pPr>
      <w:r w:rsidRPr="007C5628">
        <w:rPr>
          <w:b/>
          <w:bCs/>
          <w:color w:val="231F20"/>
        </w:rPr>
        <w:t>Moderation:</w:t>
      </w:r>
      <w:r w:rsidRPr="007C5628">
        <w:rPr>
          <w:color w:val="231F20"/>
        </w:rPr>
        <w:t xml:space="preserve"> Some foods have few or no nutrients besides energy, so they do not help</w:t>
      </w:r>
      <w:r>
        <w:rPr>
          <w:color w:val="231F20"/>
        </w:rPr>
        <w:t xml:space="preserve"> to keep the body healthy. Such </w:t>
      </w:r>
      <w:r w:rsidRPr="00EB48EB">
        <w:rPr>
          <w:color w:val="231F20"/>
        </w:rPr>
        <w:t>foods should be consumed in moderation. A good example is foods that contain high amounts of fat and sugar.</w:t>
      </w:r>
    </w:p>
    <w:p w:rsidR="00253EE1" w:rsidRPr="00253EE1" w:rsidRDefault="00253EE1" w:rsidP="00D15303">
      <w:pPr>
        <w:autoSpaceDE w:val="0"/>
        <w:autoSpaceDN w:val="0"/>
        <w:adjustRightInd w:val="0"/>
        <w:spacing w:after="0" w:line="240" w:lineRule="auto"/>
        <w:rPr>
          <w:color w:val="231F20"/>
        </w:rPr>
      </w:pPr>
      <w:r w:rsidRPr="00EB48EB">
        <w:rPr>
          <w:b/>
          <w:bCs/>
          <w:color w:val="231F20"/>
        </w:rPr>
        <w:t>Safety in food production, preparation and storage:</w:t>
      </w:r>
      <w:r w:rsidRPr="00EB48EB">
        <w:rPr>
          <w:color w:val="231F20"/>
        </w:rPr>
        <w:t xml:space="preserve"> Foods should be p</w:t>
      </w:r>
      <w:r>
        <w:rPr>
          <w:color w:val="231F20"/>
        </w:rPr>
        <w:t xml:space="preserve">repared, stored and served in a </w:t>
      </w:r>
      <w:r w:rsidRPr="00EB48EB">
        <w:rPr>
          <w:color w:val="231F20"/>
        </w:rPr>
        <w:t xml:space="preserve">hygienic environment to prevent contamination. </w:t>
      </w:r>
    </w:p>
    <w:p w:rsidR="00253EE1" w:rsidRPr="00EB48EB" w:rsidRDefault="00253EE1" w:rsidP="00D15303">
      <w:pPr>
        <w:spacing w:after="0" w:line="240" w:lineRule="auto"/>
        <w:contextualSpacing/>
        <w:rPr>
          <w:color w:val="231F20"/>
        </w:rPr>
      </w:pPr>
      <w:r w:rsidRPr="00EB48EB">
        <w:rPr>
          <w:b/>
          <w:bCs/>
          <w:color w:val="231F20"/>
        </w:rPr>
        <w:t>Minimally processed:</w:t>
      </w:r>
      <w:r w:rsidRPr="00EB48EB">
        <w:rPr>
          <w:color w:val="231F20"/>
        </w:rPr>
        <w:t xml:space="preserve"> Most foods in family meals should be minimally processed.</w:t>
      </w:r>
    </w:p>
    <w:p w:rsidR="00253EE1" w:rsidRDefault="00253EE1" w:rsidP="00D15303">
      <w:pPr>
        <w:spacing w:after="0" w:line="240" w:lineRule="auto"/>
        <w:rPr>
          <w:b/>
        </w:rPr>
      </w:pPr>
    </w:p>
    <w:p w:rsidR="00BD443A" w:rsidRPr="00D15303" w:rsidRDefault="00BD443A" w:rsidP="00D15303">
      <w:pPr>
        <w:spacing w:after="0" w:line="240" w:lineRule="auto"/>
        <w:ind w:left="-90"/>
        <w:rPr>
          <w:b/>
        </w:rPr>
      </w:pPr>
      <w:r w:rsidRPr="00D15303">
        <w:rPr>
          <w:b/>
        </w:rPr>
        <w:t xml:space="preserve">b. Food contains nutrient, these nutrients are divided into two groups: macronutrients and micronutrients. </w:t>
      </w:r>
      <w:r w:rsidR="00743AC7" w:rsidRPr="00D15303">
        <w:rPr>
          <w:b/>
        </w:rPr>
        <w:t>Explain the two groups</w:t>
      </w:r>
      <w:r w:rsidRPr="00D15303">
        <w:rPr>
          <w:b/>
        </w:rPr>
        <w:t xml:space="preserve"> giving</w:t>
      </w:r>
      <w:r w:rsidR="002715DD" w:rsidRPr="00D15303">
        <w:rPr>
          <w:b/>
        </w:rPr>
        <w:t xml:space="preserve"> four examples</w:t>
      </w:r>
      <w:r w:rsidRPr="00D15303">
        <w:rPr>
          <w:b/>
        </w:rPr>
        <w:t xml:space="preserve"> under each category</w:t>
      </w:r>
      <w:r w:rsidR="002715DD" w:rsidRPr="00D15303">
        <w:rPr>
          <w:b/>
        </w:rPr>
        <w:t xml:space="preserve"> and their uses</w:t>
      </w:r>
      <w:r w:rsidR="00743AC7" w:rsidRPr="00D15303">
        <w:rPr>
          <w:b/>
        </w:rPr>
        <w:t xml:space="preserve">.    </w:t>
      </w:r>
      <w:r w:rsidR="002715DD" w:rsidRPr="00D15303">
        <w:rPr>
          <w:b/>
        </w:rPr>
        <w:tab/>
      </w:r>
      <w:r w:rsidR="002715DD" w:rsidRPr="00D15303">
        <w:rPr>
          <w:b/>
        </w:rPr>
        <w:tab/>
      </w:r>
      <w:r w:rsidR="002715DD" w:rsidRPr="00D15303">
        <w:rPr>
          <w:b/>
        </w:rPr>
        <w:tab/>
      </w:r>
      <w:r w:rsidR="002715DD" w:rsidRPr="00D15303">
        <w:rPr>
          <w:b/>
        </w:rPr>
        <w:tab/>
      </w:r>
      <w:r w:rsidR="002715DD" w:rsidRPr="00D15303">
        <w:rPr>
          <w:b/>
        </w:rPr>
        <w:tab/>
      </w:r>
      <w:r w:rsidR="002715DD" w:rsidRPr="00D15303">
        <w:rPr>
          <w:b/>
        </w:rPr>
        <w:tab/>
      </w:r>
      <w:r w:rsidR="002715DD" w:rsidRPr="00D15303">
        <w:rPr>
          <w:b/>
        </w:rPr>
        <w:tab/>
      </w:r>
      <w:r w:rsidR="002715DD" w:rsidRPr="00D15303">
        <w:rPr>
          <w:b/>
        </w:rPr>
        <w:tab/>
      </w:r>
      <w:r w:rsidR="002715DD" w:rsidRPr="00D15303">
        <w:rPr>
          <w:b/>
        </w:rPr>
        <w:tab/>
      </w:r>
      <w:r w:rsidR="002715DD" w:rsidRPr="00D15303">
        <w:rPr>
          <w:b/>
        </w:rPr>
        <w:tab/>
      </w:r>
      <w:r w:rsidR="00743AC7" w:rsidRPr="00D15303">
        <w:rPr>
          <w:b/>
        </w:rPr>
        <w:t xml:space="preserve"> (10 Marks)</w:t>
      </w:r>
    </w:p>
    <w:p w:rsidR="00253EE1" w:rsidRPr="00253EE1" w:rsidRDefault="00253EE1" w:rsidP="00D15303">
      <w:pPr>
        <w:autoSpaceDE w:val="0"/>
        <w:autoSpaceDN w:val="0"/>
        <w:adjustRightInd w:val="0"/>
        <w:spacing w:after="0" w:line="240" w:lineRule="auto"/>
        <w:rPr>
          <w:rFonts w:eastAsiaTheme="minorHAnsi"/>
        </w:rPr>
      </w:pPr>
      <w:r w:rsidRPr="00253EE1">
        <w:rPr>
          <w:rFonts w:eastAsiaTheme="minorHAnsi"/>
          <w:b/>
          <w:bCs/>
          <w:color w:val="231F20"/>
        </w:rPr>
        <w:t>Macronutrients</w:t>
      </w:r>
      <w:r w:rsidRPr="00253EE1">
        <w:rPr>
          <w:rFonts w:eastAsiaTheme="minorHAnsi"/>
          <w:color w:val="231F20"/>
        </w:rPr>
        <w:t xml:space="preserve"> include carbohydrates, proteins and fats. They are needed in large quantities by the body. </w:t>
      </w:r>
    </w:p>
    <w:p w:rsidR="00253EE1" w:rsidRPr="00253EE1" w:rsidRDefault="00253EE1" w:rsidP="00D15303">
      <w:pPr>
        <w:autoSpaceDE w:val="0"/>
        <w:autoSpaceDN w:val="0"/>
        <w:adjustRightInd w:val="0"/>
        <w:spacing w:after="0" w:line="240" w:lineRule="auto"/>
        <w:rPr>
          <w:rFonts w:eastAsiaTheme="minorHAnsi"/>
          <w:color w:val="231F20"/>
        </w:rPr>
      </w:pPr>
      <w:r w:rsidRPr="00253EE1">
        <w:rPr>
          <w:rFonts w:eastAsiaTheme="minorHAnsi"/>
          <w:b/>
          <w:bCs/>
          <w:color w:val="231F20"/>
        </w:rPr>
        <w:t>Carbohydrates</w:t>
      </w:r>
      <w:r w:rsidRPr="00253EE1">
        <w:rPr>
          <w:rFonts w:eastAsiaTheme="minorHAnsi"/>
          <w:color w:val="231F20"/>
        </w:rPr>
        <w:t xml:space="preserve"> (starches and sugars) are the primary energy source for the body</w:t>
      </w:r>
      <w:r>
        <w:rPr>
          <w:rFonts w:eastAsiaTheme="minorHAnsi"/>
          <w:color w:val="231F20"/>
        </w:rPr>
        <w:t xml:space="preserve">. The basic building blocks are </w:t>
      </w:r>
      <w:r w:rsidRPr="00253EE1">
        <w:rPr>
          <w:rFonts w:eastAsiaTheme="minorHAnsi"/>
          <w:color w:val="231F20"/>
        </w:rPr>
        <w:t xml:space="preserve">sugars. The sugars may be joined into longer chains called starches, and may be bound in indigestible forms called </w:t>
      </w:r>
      <w:proofErr w:type="spellStart"/>
      <w:r w:rsidRPr="00253EE1">
        <w:rPr>
          <w:rFonts w:eastAsiaTheme="minorHAnsi"/>
          <w:color w:val="231F20"/>
        </w:rPr>
        <w:t>fibre</w:t>
      </w:r>
      <w:proofErr w:type="spellEnd"/>
      <w:r w:rsidRPr="00253EE1">
        <w:rPr>
          <w:rFonts w:eastAsiaTheme="minorHAnsi"/>
          <w:color w:val="231F20"/>
        </w:rPr>
        <w:t xml:space="preserve">. Minimally or unprocessed carbohydrates are </w:t>
      </w:r>
      <w:r>
        <w:rPr>
          <w:rFonts w:eastAsiaTheme="minorHAnsi"/>
          <w:color w:val="231F20"/>
        </w:rPr>
        <w:t xml:space="preserve">high in </w:t>
      </w:r>
      <w:proofErr w:type="spellStart"/>
      <w:r w:rsidRPr="00253EE1">
        <w:rPr>
          <w:rFonts w:eastAsiaTheme="minorHAnsi"/>
          <w:color w:val="231F20"/>
        </w:rPr>
        <w:t>fibre</w:t>
      </w:r>
      <w:proofErr w:type="spellEnd"/>
      <w:r w:rsidRPr="00253EE1">
        <w:rPr>
          <w:rFonts w:eastAsiaTheme="minorHAnsi"/>
          <w:color w:val="231F20"/>
        </w:rPr>
        <w:t xml:space="preserve"> and other nutrients. </w:t>
      </w:r>
    </w:p>
    <w:p w:rsidR="00253EE1" w:rsidRPr="00253EE1" w:rsidRDefault="00253EE1" w:rsidP="00D15303">
      <w:pPr>
        <w:autoSpaceDE w:val="0"/>
        <w:autoSpaceDN w:val="0"/>
        <w:adjustRightInd w:val="0"/>
        <w:spacing w:after="0" w:line="240" w:lineRule="auto"/>
        <w:rPr>
          <w:rFonts w:eastAsiaTheme="minorHAnsi"/>
        </w:rPr>
      </w:pPr>
      <w:r w:rsidRPr="00253EE1">
        <w:rPr>
          <w:rFonts w:eastAsiaTheme="minorHAnsi"/>
          <w:b/>
          <w:bCs/>
          <w:color w:val="231F20"/>
        </w:rPr>
        <w:t xml:space="preserve">Protein </w:t>
      </w:r>
      <w:r w:rsidRPr="00253EE1">
        <w:rPr>
          <w:rFonts w:eastAsiaTheme="minorHAnsi"/>
          <w:color w:val="231F20"/>
        </w:rPr>
        <w:t xml:space="preserve">is composed of amino acids. Unlike fat and carbohydrates, protein contains nitrogen as well as carbon, hydrogen and oxygen. There are 22 different amino acids that are used in the </w:t>
      </w:r>
      <w:proofErr w:type="spellStart"/>
      <w:r w:rsidRPr="00253EE1">
        <w:rPr>
          <w:rFonts w:eastAsiaTheme="minorHAnsi"/>
          <w:color w:val="231F20"/>
        </w:rPr>
        <w:t>body</w:t>
      </w:r>
      <w:proofErr w:type="gramStart"/>
      <w:r w:rsidRPr="00253EE1">
        <w:rPr>
          <w:rFonts w:eastAsiaTheme="minorHAnsi"/>
          <w:color w:val="231F20"/>
        </w:rPr>
        <w:t>,but</w:t>
      </w:r>
      <w:proofErr w:type="spellEnd"/>
      <w:proofErr w:type="gramEnd"/>
      <w:r w:rsidRPr="00253EE1">
        <w:rPr>
          <w:rFonts w:eastAsiaTheme="minorHAnsi"/>
          <w:color w:val="231F20"/>
        </w:rPr>
        <w:t xml:space="preserve"> only nine of these must be supplied by the diet. The other amino acids can be built in the body from other amino acids, fat or carbohydrates. </w:t>
      </w:r>
    </w:p>
    <w:p w:rsidR="00253EE1" w:rsidRDefault="00253EE1" w:rsidP="00D15303">
      <w:pPr>
        <w:autoSpaceDE w:val="0"/>
        <w:autoSpaceDN w:val="0"/>
        <w:adjustRightInd w:val="0"/>
        <w:spacing w:after="0" w:line="240" w:lineRule="auto"/>
        <w:rPr>
          <w:rFonts w:eastAsiaTheme="minorHAnsi"/>
          <w:color w:val="231F20"/>
        </w:rPr>
      </w:pPr>
      <w:r w:rsidRPr="00253EE1">
        <w:rPr>
          <w:rFonts w:eastAsiaTheme="minorHAnsi"/>
          <w:b/>
          <w:bCs/>
          <w:color w:val="231F20"/>
        </w:rPr>
        <w:t xml:space="preserve">Fat </w:t>
      </w:r>
      <w:r w:rsidRPr="00253EE1">
        <w:rPr>
          <w:rFonts w:eastAsiaTheme="minorHAnsi"/>
          <w:color w:val="231F20"/>
        </w:rPr>
        <w:t>and related compounds are called lipids; liquid fats like vegetable oil, are called oils, while those that are solid at room temperature, like beef fat, butter, and shortening, are called fats. Fatty acids are the building blocks of fats.</w:t>
      </w:r>
    </w:p>
    <w:p w:rsidR="00253EE1" w:rsidRDefault="00253EE1" w:rsidP="00D15303">
      <w:pPr>
        <w:autoSpaceDE w:val="0"/>
        <w:autoSpaceDN w:val="0"/>
        <w:adjustRightInd w:val="0"/>
        <w:spacing w:after="0" w:line="240" w:lineRule="auto"/>
        <w:rPr>
          <w:rFonts w:eastAsiaTheme="minorHAnsi"/>
          <w:color w:val="231F20"/>
        </w:rPr>
      </w:pPr>
    </w:p>
    <w:p w:rsidR="00253EE1" w:rsidRPr="00253EE1" w:rsidRDefault="00253EE1" w:rsidP="00D15303">
      <w:pPr>
        <w:autoSpaceDE w:val="0"/>
        <w:autoSpaceDN w:val="0"/>
        <w:adjustRightInd w:val="0"/>
        <w:spacing w:after="0" w:line="240" w:lineRule="auto"/>
        <w:rPr>
          <w:rFonts w:eastAsiaTheme="minorHAnsi"/>
          <w:color w:val="231F20"/>
        </w:rPr>
      </w:pPr>
      <w:r w:rsidRPr="00253EE1">
        <w:rPr>
          <w:rFonts w:eastAsiaTheme="minorHAnsi"/>
          <w:b/>
          <w:color w:val="231F20"/>
        </w:rPr>
        <w:t xml:space="preserve">Micronutrients </w:t>
      </w:r>
      <w:r>
        <w:rPr>
          <w:rFonts w:eastAsiaTheme="minorHAnsi"/>
          <w:color w:val="231F20"/>
        </w:rPr>
        <w:t>include vitamins and minerals.</w:t>
      </w:r>
    </w:p>
    <w:p w:rsidR="00253EE1" w:rsidRPr="00253EE1" w:rsidRDefault="00253EE1" w:rsidP="00D15303">
      <w:pPr>
        <w:autoSpaceDE w:val="0"/>
        <w:autoSpaceDN w:val="0"/>
        <w:adjustRightInd w:val="0"/>
        <w:spacing w:after="0" w:line="240" w:lineRule="auto"/>
        <w:rPr>
          <w:rFonts w:eastAsiaTheme="minorHAnsi"/>
          <w:color w:val="231F20"/>
        </w:rPr>
      </w:pPr>
      <w:r w:rsidRPr="00253EE1">
        <w:rPr>
          <w:rFonts w:eastAsiaTheme="minorHAnsi"/>
          <w:color w:val="231F20"/>
        </w:rPr>
        <w:t xml:space="preserve">Vitamins are organic substances that must be supplied by the diet. They are needed for building body tissues, </w:t>
      </w:r>
      <w:r>
        <w:rPr>
          <w:rFonts w:eastAsiaTheme="minorHAnsi"/>
          <w:color w:val="231F20"/>
        </w:rPr>
        <w:t xml:space="preserve">metabolizing </w:t>
      </w:r>
      <w:r w:rsidRPr="00253EE1">
        <w:rPr>
          <w:rFonts w:eastAsiaTheme="minorHAnsi"/>
          <w:color w:val="231F20"/>
        </w:rPr>
        <w:t>(using)</w:t>
      </w:r>
      <w:r>
        <w:rPr>
          <w:rFonts w:eastAsiaTheme="minorHAnsi"/>
          <w:color w:val="231F20"/>
        </w:rPr>
        <w:t xml:space="preserve"> </w:t>
      </w:r>
      <w:r w:rsidRPr="00253EE1">
        <w:rPr>
          <w:rFonts w:eastAsiaTheme="minorHAnsi"/>
          <w:color w:val="231F20"/>
        </w:rPr>
        <w:t>food,</w:t>
      </w:r>
      <w:r>
        <w:rPr>
          <w:rFonts w:eastAsiaTheme="minorHAnsi"/>
          <w:color w:val="231F20"/>
        </w:rPr>
        <w:t xml:space="preserve"> </w:t>
      </w:r>
      <w:r w:rsidRPr="00253EE1">
        <w:rPr>
          <w:rFonts w:eastAsiaTheme="minorHAnsi"/>
          <w:color w:val="231F20"/>
        </w:rPr>
        <w:t>preventing</w:t>
      </w:r>
      <w:r>
        <w:rPr>
          <w:rFonts w:eastAsiaTheme="minorHAnsi"/>
          <w:color w:val="231F20"/>
        </w:rPr>
        <w:t xml:space="preserve"> </w:t>
      </w:r>
      <w:r w:rsidRPr="00253EE1">
        <w:rPr>
          <w:rFonts w:eastAsiaTheme="minorHAnsi"/>
          <w:color w:val="231F20"/>
        </w:rPr>
        <w:t>deficiency</w:t>
      </w:r>
      <w:r>
        <w:rPr>
          <w:rFonts w:eastAsiaTheme="minorHAnsi"/>
          <w:color w:val="231F20"/>
        </w:rPr>
        <w:t xml:space="preserve"> </w:t>
      </w:r>
      <w:r w:rsidRPr="00253EE1">
        <w:rPr>
          <w:rFonts w:eastAsiaTheme="minorHAnsi"/>
          <w:color w:val="231F20"/>
        </w:rPr>
        <w:t>diseases,</w:t>
      </w:r>
      <w:r>
        <w:rPr>
          <w:rFonts w:eastAsiaTheme="minorHAnsi"/>
          <w:color w:val="231F20"/>
        </w:rPr>
        <w:t xml:space="preserve"> </w:t>
      </w:r>
      <w:r w:rsidRPr="00253EE1">
        <w:rPr>
          <w:rFonts w:eastAsiaTheme="minorHAnsi"/>
          <w:color w:val="231F20"/>
        </w:rPr>
        <w:t>promoting</w:t>
      </w:r>
      <w:r>
        <w:rPr>
          <w:rFonts w:eastAsiaTheme="minorHAnsi"/>
          <w:color w:val="231F20"/>
        </w:rPr>
        <w:t xml:space="preserve"> </w:t>
      </w:r>
      <w:r w:rsidRPr="00253EE1">
        <w:rPr>
          <w:rFonts w:eastAsiaTheme="minorHAnsi"/>
          <w:color w:val="231F20"/>
        </w:rPr>
        <w:t>healing</w:t>
      </w:r>
      <w:r>
        <w:rPr>
          <w:rFonts w:eastAsiaTheme="minorHAnsi"/>
          <w:color w:val="231F20"/>
        </w:rPr>
        <w:t xml:space="preserve"> </w:t>
      </w:r>
      <w:r w:rsidRPr="00253EE1">
        <w:rPr>
          <w:rFonts w:eastAsiaTheme="minorHAnsi"/>
          <w:color w:val="231F20"/>
        </w:rPr>
        <w:t>and</w:t>
      </w:r>
      <w:r>
        <w:rPr>
          <w:rFonts w:eastAsiaTheme="minorHAnsi"/>
          <w:color w:val="231F20"/>
        </w:rPr>
        <w:t xml:space="preserve"> </w:t>
      </w:r>
      <w:r w:rsidRPr="00253EE1">
        <w:rPr>
          <w:rFonts w:eastAsiaTheme="minorHAnsi"/>
          <w:color w:val="231F20"/>
        </w:rPr>
        <w:t>immune</w:t>
      </w:r>
      <w:r>
        <w:rPr>
          <w:rFonts w:eastAsiaTheme="minorHAnsi"/>
          <w:color w:val="231F20"/>
        </w:rPr>
        <w:t xml:space="preserve"> </w:t>
      </w:r>
      <w:r w:rsidRPr="00253EE1">
        <w:rPr>
          <w:rFonts w:eastAsiaTheme="minorHAnsi"/>
          <w:color w:val="231F20"/>
        </w:rPr>
        <w:t>function,</w:t>
      </w:r>
      <w:r>
        <w:rPr>
          <w:rFonts w:eastAsiaTheme="minorHAnsi"/>
          <w:color w:val="231F20"/>
        </w:rPr>
        <w:t xml:space="preserve"> </w:t>
      </w:r>
      <w:r w:rsidRPr="00253EE1">
        <w:rPr>
          <w:rFonts w:eastAsiaTheme="minorHAnsi"/>
          <w:color w:val="231F20"/>
        </w:rPr>
        <w:t>and</w:t>
      </w:r>
      <w:r>
        <w:rPr>
          <w:rFonts w:eastAsiaTheme="minorHAnsi"/>
          <w:color w:val="231F20"/>
        </w:rPr>
        <w:t xml:space="preserve"> </w:t>
      </w:r>
      <w:r w:rsidRPr="00253EE1">
        <w:rPr>
          <w:rFonts w:eastAsiaTheme="minorHAnsi"/>
          <w:color w:val="231F20"/>
        </w:rPr>
        <w:t>overall</w:t>
      </w:r>
      <w:r>
        <w:rPr>
          <w:rFonts w:eastAsiaTheme="minorHAnsi"/>
          <w:color w:val="231F20"/>
        </w:rPr>
        <w:t xml:space="preserve"> </w:t>
      </w:r>
      <w:r w:rsidRPr="00253EE1">
        <w:rPr>
          <w:rFonts w:eastAsiaTheme="minorHAnsi"/>
          <w:color w:val="231F20"/>
        </w:rPr>
        <w:t>health.</w:t>
      </w:r>
      <w:r>
        <w:rPr>
          <w:rFonts w:eastAsiaTheme="minorHAnsi"/>
          <w:color w:val="231F20"/>
        </w:rPr>
        <w:t xml:space="preserve"> </w:t>
      </w:r>
      <w:r w:rsidRPr="00253EE1">
        <w:rPr>
          <w:rFonts w:eastAsiaTheme="minorHAnsi"/>
          <w:color w:val="231F20"/>
        </w:rPr>
        <w:t>Without</w:t>
      </w:r>
      <w:r>
        <w:rPr>
          <w:rFonts w:eastAsiaTheme="minorHAnsi"/>
          <w:color w:val="231F20"/>
        </w:rPr>
        <w:t xml:space="preserve"> </w:t>
      </w:r>
      <w:r w:rsidRPr="00253EE1">
        <w:rPr>
          <w:rFonts w:eastAsiaTheme="minorHAnsi"/>
          <w:color w:val="231F20"/>
        </w:rPr>
        <w:t>vitamins,</w:t>
      </w:r>
      <w:r>
        <w:rPr>
          <w:rFonts w:eastAsiaTheme="minorHAnsi"/>
          <w:color w:val="231F20"/>
        </w:rPr>
        <w:t xml:space="preserve"> </w:t>
      </w:r>
      <w:r w:rsidRPr="00253EE1">
        <w:rPr>
          <w:rFonts w:eastAsiaTheme="minorHAnsi"/>
          <w:color w:val="231F20"/>
        </w:rPr>
        <w:t>the human body cannot use other nutrients.  There</w:t>
      </w:r>
      <w:r>
        <w:rPr>
          <w:rFonts w:eastAsiaTheme="minorHAnsi"/>
          <w:color w:val="231F20"/>
        </w:rPr>
        <w:t xml:space="preserve"> are</w:t>
      </w:r>
      <w:r w:rsidRPr="00253EE1">
        <w:rPr>
          <w:rFonts w:eastAsiaTheme="minorHAnsi"/>
          <w:color w:val="231F20"/>
        </w:rPr>
        <w:t xml:space="preserve"> 13 vitamins, which are divided into two classes: </w:t>
      </w:r>
    </w:p>
    <w:p w:rsidR="00253EE1" w:rsidRPr="00253EE1" w:rsidRDefault="00253EE1" w:rsidP="00D15303">
      <w:pPr>
        <w:autoSpaceDE w:val="0"/>
        <w:autoSpaceDN w:val="0"/>
        <w:adjustRightInd w:val="0"/>
        <w:spacing w:after="0" w:line="240" w:lineRule="auto"/>
        <w:rPr>
          <w:rFonts w:eastAsiaTheme="minorHAnsi"/>
          <w:color w:val="231F20"/>
        </w:rPr>
      </w:pPr>
      <w:r w:rsidRPr="00253EE1">
        <w:rPr>
          <w:rFonts w:eastAsiaTheme="minorHAnsi"/>
          <w:color w:val="231F20"/>
        </w:rPr>
        <w:t xml:space="preserve">1. Fat soluble vitamins, which are vitamins A, D, E and K; and  </w:t>
      </w:r>
    </w:p>
    <w:p w:rsidR="00253EE1" w:rsidRPr="00253EE1" w:rsidRDefault="00253EE1" w:rsidP="00D15303">
      <w:pPr>
        <w:autoSpaceDE w:val="0"/>
        <w:autoSpaceDN w:val="0"/>
        <w:adjustRightInd w:val="0"/>
        <w:spacing w:after="0" w:line="240" w:lineRule="auto"/>
        <w:rPr>
          <w:rFonts w:eastAsiaTheme="minorHAnsi"/>
          <w:color w:val="231F20"/>
        </w:rPr>
      </w:pPr>
      <w:r w:rsidRPr="00253EE1">
        <w:rPr>
          <w:rFonts w:eastAsiaTheme="minorHAnsi"/>
          <w:color w:val="231F20"/>
        </w:rPr>
        <w:t>2. Water soluble vitamins, which are vitamins C and all B vitamins (B1, B2, B3, B5, B6, B12, B9, and Biotin).</w:t>
      </w:r>
    </w:p>
    <w:p w:rsidR="00253EE1" w:rsidRDefault="00253EE1" w:rsidP="00D15303">
      <w:pPr>
        <w:spacing w:after="0" w:line="240" w:lineRule="auto"/>
        <w:ind w:left="720"/>
        <w:rPr>
          <w:b/>
        </w:rPr>
      </w:pPr>
    </w:p>
    <w:p w:rsidR="00743AC7" w:rsidRDefault="00743AC7" w:rsidP="00D15303">
      <w:pPr>
        <w:spacing w:after="0" w:line="240" w:lineRule="auto"/>
        <w:ind w:left="720" w:hanging="720"/>
        <w:rPr>
          <w:b/>
        </w:rPr>
      </w:pPr>
      <w:r w:rsidRPr="00743AC7">
        <w:t xml:space="preserve">3. </w:t>
      </w:r>
      <w:r w:rsidR="00BF0F18">
        <w:tab/>
      </w:r>
      <w:r w:rsidR="00E92CB2" w:rsidRPr="00D15303">
        <w:rPr>
          <w:b/>
        </w:rPr>
        <w:t xml:space="preserve">a. Examine any </w:t>
      </w:r>
      <w:r w:rsidR="00597860" w:rsidRPr="00D15303">
        <w:rPr>
          <w:b/>
        </w:rPr>
        <w:t xml:space="preserve">Five physical activities and </w:t>
      </w:r>
      <w:r w:rsidR="00E92CB2" w:rsidRPr="00D15303">
        <w:rPr>
          <w:b/>
        </w:rPr>
        <w:t xml:space="preserve">Five benefits of physical activity for persons aged 18-65 years  </w:t>
      </w:r>
      <w:r w:rsidR="00D15303">
        <w:rPr>
          <w:b/>
        </w:rPr>
        <w:tab/>
      </w:r>
      <w:r w:rsidR="00D15303">
        <w:rPr>
          <w:b/>
        </w:rPr>
        <w:tab/>
      </w:r>
      <w:r w:rsidR="00D15303">
        <w:rPr>
          <w:b/>
        </w:rPr>
        <w:tab/>
      </w:r>
      <w:r w:rsidR="00D15303">
        <w:rPr>
          <w:b/>
        </w:rPr>
        <w:tab/>
      </w:r>
      <w:r w:rsidR="00D15303">
        <w:rPr>
          <w:b/>
        </w:rPr>
        <w:tab/>
      </w:r>
      <w:r w:rsidR="00D15303">
        <w:rPr>
          <w:b/>
        </w:rPr>
        <w:tab/>
      </w:r>
      <w:r w:rsidR="00BF0F18" w:rsidRPr="00D15303">
        <w:rPr>
          <w:b/>
        </w:rPr>
        <w:tab/>
      </w:r>
      <w:r w:rsidR="00E92CB2" w:rsidRPr="00D15303">
        <w:rPr>
          <w:b/>
        </w:rPr>
        <w:t>(10 Marks)</w:t>
      </w:r>
    </w:p>
    <w:p w:rsidR="00253EE1" w:rsidRPr="00D15303" w:rsidRDefault="00253EE1" w:rsidP="00D15303">
      <w:pPr>
        <w:autoSpaceDE w:val="0"/>
        <w:autoSpaceDN w:val="0"/>
        <w:adjustRightInd w:val="0"/>
        <w:spacing w:after="0" w:line="240" w:lineRule="auto"/>
        <w:rPr>
          <w:rFonts w:eastAsiaTheme="minorHAnsi"/>
        </w:rPr>
      </w:pPr>
      <w:r w:rsidRPr="00D15303">
        <w:rPr>
          <w:rFonts w:eastAsiaTheme="minorHAnsi"/>
          <w:b/>
          <w:bCs/>
        </w:rPr>
        <w:t xml:space="preserve">Benefits of physical activity </w:t>
      </w:r>
    </w:p>
    <w:p w:rsidR="00253EE1" w:rsidRPr="00D15303" w:rsidRDefault="00253EE1" w:rsidP="00D15303">
      <w:pPr>
        <w:autoSpaceDE w:val="0"/>
        <w:autoSpaceDN w:val="0"/>
        <w:adjustRightInd w:val="0"/>
        <w:spacing w:after="0" w:line="240" w:lineRule="auto"/>
        <w:rPr>
          <w:rFonts w:eastAsiaTheme="minorHAnsi"/>
          <w:color w:val="231F20"/>
        </w:rPr>
      </w:pPr>
      <w:r w:rsidRPr="00D15303">
        <w:rPr>
          <w:rFonts w:eastAsiaTheme="minorHAnsi"/>
          <w:color w:val="231F20"/>
        </w:rPr>
        <w:t xml:space="preserve">As one grows, an active lifestyle becomes even more important for health and overall wellbeing. Adult men and women who are physically active exhibit a higher level of bone health, cardio-respiratory and muscular fitness; and have a healthier body mass and composition, and enhanced strength, power, and intrinsic neuromuscular activation. They are also at lower risk of all-cause mortality, coronary heart disease, cardiovascular disease, high blood pressure, stroke, type 2 diabetes, metabolic syndrome, colon cancer, breast cancer, and depression. Doing amounts below the recommended levels will bring more benefits than doing none at all. </w:t>
      </w:r>
    </w:p>
    <w:p w:rsidR="00253EE1" w:rsidRPr="00D15303" w:rsidRDefault="00253EE1" w:rsidP="00D15303">
      <w:pPr>
        <w:autoSpaceDE w:val="0"/>
        <w:autoSpaceDN w:val="0"/>
        <w:adjustRightInd w:val="0"/>
        <w:spacing w:after="0" w:line="240" w:lineRule="auto"/>
        <w:rPr>
          <w:rFonts w:eastAsiaTheme="minorHAnsi"/>
        </w:rPr>
      </w:pPr>
      <w:r w:rsidRPr="00D15303">
        <w:rPr>
          <w:rFonts w:eastAsiaTheme="minorHAnsi"/>
          <w:b/>
          <w:bCs/>
        </w:rPr>
        <w:t>Activities</w:t>
      </w:r>
    </w:p>
    <w:p w:rsidR="00253EE1" w:rsidRPr="00D15303" w:rsidRDefault="00253EE1" w:rsidP="00D15303">
      <w:pPr>
        <w:autoSpaceDE w:val="0"/>
        <w:autoSpaceDN w:val="0"/>
        <w:adjustRightInd w:val="0"/>
        <w:spacing w:after="0" w:line="240" w:lineRule="auto"/>
        <w:rPr>
          <w:rFonts w:eastAsiaTheme="minorHAnsi"/>
        </w:rPr>
      </w:pPr>
      <w:r w:rsidRPr="00D15303">
        <w:rPr>
          <w:rFonts w:eastAsiaTheme="minorHAnsi"/>
          <w:color w:val="231F20"/>
        </w:rPr>
        <w:t>While the following activities can be applied to adults with disabilities, they may have to be adjusted for each individual based on their exercise capacity and specific health risks or limitations. Individuals with underlying medical conditions should consult a health professional to understand the type and amount of physical activity that is suitable for them.</w:t>
      </w:r>
    </w:p>
    <w:p w:rsidR="00253EE1" w:rsidRPr="00D15303" w:rsidRDefault="00253EE1" w:rsidP="00D15303">
      <w:pPr>
        <w:pStyle w:val="ListParagraph"/>
        <w:numPr>
          <w:ilvl w:val="0"/>
          <w:numId w:val="27"/>
        </w:numPr>
        <w:autoSpaceDE w:val="0"/>
        <w:autoSpaceDN w:val="0"/>
        <w:adjustRightInd w:val="0"/>
        <w:spacing w:after="0" w:line="240" w:lineRule="auto"/>
        <w:jc w:val="both"/>
        <w:rPr>
          <w:rFonts w:ascii="Times New Roman" w:eastAsiaTheme="minorHAnsi" w:hAnsi="Times New Roman" w:cs="Times New Roman"/>
          <w:color w:val="231F20"/>
          <w:sz w:val="24"/>
          <w:szCs w:val="24"/>
        </w:rPr>
      </w:pPr>
      <w:r w:rsidRPr="00D15303">
        <w:rPr>
          <w:rFonts w:ascii="Times New Roman" w:eastAsiaTheme="minorHAnsi" w:hAnsi="Times New Roman" w:cs="Times New Roman"/>
          <w:color w:val="231F20"/>
          <w:sz w:val="24"/>
          <w:szCs w:val="24"/>
        </w:rPr>
        <w:t>Do at least 150 minutes of moderate-intensity aerobic physical activity throughout the week, or at least 75 minutes of vigorous-intensity aerobic physical activity throughout the week, or an equivalent combination of moderate- and   vigorous-intensity activity.</w:t>
      </w:r>
    </w:p>
    <w:p w:rsidR="00253EE1" w:rsidRPr="00D15303" w:rsidRDefault="00253EE1" w:rsidP="00D15303">
      <w:pPr>
        <w:pStyle w:val="ListParagraph"/>
        <w:numPr>
          <w:ilvl w:val="0"/>
          <w:numId w:val="27"/>
        </w:numPr>
        <w:autoSpaceDE w:val="0"/>
        <w:autoSpaceDN w:val="0"/>
        <w:adjustRightInd w:val="0"/>
        <w:spacing w:after="0" w:line="240" w:lineRule="auto"/>
        <w:jc w:val="both"/>
        <w:rPr>
          <w:rFonts w:ascii="Times New Roman" w:eastAsiaTheme="minorHAnsi" w:hAnsi="Times New Roman" w:cs="Times New Roman"/>
          <w:color w:val="231F20"/>
          <w:sz w:val="24"/>
          <w:szCs w:val="24"/>
        </w:rPr>
      </w:pPr>
      <w:r w:rsidRPr="00D15303">
        <w:rPr>
          <w:rFonts w:ascii="Times New Roman" w:eastAsiaTheme="minorHAnsi" w:hAnsi="Times New Roman" w:cs="Times New Roman"/>
          <w:color w:val="231F20"/>
          <w:sz w:val="24"/>
          <w:szCs w:val="24"/>
        </w:rPr>
        <w:t>Appropriate physical activity includes recreational or leisure time physical activity, transportation (e.g. walking or cycling), occupational (i.e. work), household chores, play, games, sports or planned exercise, in the context of daily</w:t>
      </w:r>
      <w:proofErr w:type="gramStart"/>
      <w:r w:rsidRPr="00D15303">
        <w:rPr>
          <w:rFonts w:ascii="Times New Roman" w:eastAsiaTheme="minorHAnsi" w:hAnsi="Times New Roman" w:cs="Times New Roman"/>
          <w:color w:val="231F20"/>
          <w:sz w:val="24"/>
          <w:szCs w:val="24"/>
        </w:rPr>
        <w:t>,  family</w:t>
      </w:r>
      <w:proofErr w:type="gramEnd"/>
      <w:r w:rsidRPr="00D15303">
        <w:rPr>
          <w:rFonts w:ascii="Times New Roman" w:eastAsiaTheme="minorHAnsi" w:hAnsi="Times New Roman" w:cs="Times New Roman"/>
          <w:color w:val="231F20"/>
          <w:sz w:val="24"/>
          <w:szCs w:val="24"/>
        </w:rPr>
        <w:t>, and community activities.</w:t>
      </w:r>
    </w:p>
    <w:p w:rsidR="00253EE1" w:rsidRPr="00D15303" w:rsidRDefault="00253EE1" w:rsidP="00D15303">
      <w:pPr>
        <w:pStyle w:val="ListParagraph"/>
        <w:numPr>
          <w:ilvl w:val="0"/>
          <w:numId w:val="27"/>
        </w:numPr>
        <w:autoSpaceDE w:val="0"/>
        <w:autoSpaceDN w:val="0"/>
        <w:adjustRightInd w:val="0"/>
        <w:spacing w:after="0" w:line="240" w:lineRule="auto"/>
        <w:jc w:val="both"/>
        <w:rPr>
          <w:rFonts w:ascii="Times New Roman" w:eastAsiaTheme="minorHAnsi" w:hAnsi="Times New Roman" w:cs="Times New Roman"/>
          <w:color w:val="231F20"/>
          <w:sz w:val="24"/>
          <w:szCs w:val="24"/>
        </w:rPr>
      </w:pPr>
      <w:r w:rsidRPr="00D15303">
        <w:rPr>
          <w:rFonts w:ascii="Times New Roman" w:eastAsiaTheme="minorHAnsi" w:hAnsi="Times New Roman" w:cs="Times New Roman"/>
          <w:color w:val="231F20"/>
          <w:sz w:val="24"/>
          <w:szCs w:val="24"/>
        </w:rPr>
        <w:t xml:space="preserve"> Accumulation of physical activity can be obtained in short multiple bouts of at least 10 minutes, or one long bout to meet physical activity expenditure goals for weight maintenance.</w:t>
      </w:r>
    </w:p>
    <w:p w:rsidR="00253EE1" w:rsidRPr="00D15303" w:rsidRDefault="00253EE1" w:rsidP="00D15303">
      <w:pPr>
        <w:pStyle w:val="ListParagraph"/>
        <w:numPr>
          <w:ilvl w:val="0"/>
          <w:numId w:val="27"/>
        </w:numPr>
        <w:autoSpaceDE w:val="0"/>
        <w:autoSpaceDN w:val="0"/>
        <w:adjustRightInd w:val="0"/>
        <w:spacing w:after="0" w:line="240" w:lineRule="auto"/>
        <w:jc w:val="both"/>
        <w:rPr>
          <w:rFonts w:ascii="Times New Roman" w:eastAsiaTheme="minorHAnsi" w:hAnsi="Times New Roman" w:cs="Times New Roman"/>
          <w:color w:val="231F20"/>
          <w:sz w:val="24"/>
          <w:szCs w:val="24"/>
        </w:rPr>
      </w:pPr>
      <w:r w:rsidRPr="00D15303">
        <w:rPr>
          <w:rFonts w:ascii="Times New Roman" w:eastAsiaTheme="minorHAnsi" w:hAnsi="Times New Roman" w:cs="Times New Roman"/>
          <w:color w:val="231F20"/>
          <w:sz w:val="24"/>
          <w:szCs w:val="24"/>
        </w:rPr>
        <w:t>Perform aerobic activity in bouts of at least 10 minutes’ duration.</w:t>
      </w:r>
    </w:p>
    <w:p w:rsidR="00253EE1" w:rsidRDefault="00253EE1" w:rsidP="00D15303">
      <w:pPr>
        <w:spacing w:after="0" w:line="240" w:lineRule="auto"/>
        <w:ind w:left="720" w:hanging="720"/>
        <w:rPr>
          <w:b/>
        </w:rPr>
      </w:pPr>
    </w:p>
    <w:p w:rsidR="00BF0F18" w:rsidRPr="00D15303" w:rsidRDefault="00E92CB2" w:rsidP="00D15303">
      <w:pPr>
        <w:spacing w:after="0" w:line="240" w:lineRule="auto"/>
        <w:rPr>
          <w:b/>
        </w:rPr>
      </w:pPr>
      <w:r w:rsidRPr="00D15303">
        <w:rPr>
          <w:b/>
        </w:rPr>
        <w:t xml:space="preserve">b. </w:t>
      </w:r>
      <w:r w:rsidR="00597860" w:rsidRPr="00D15303">
        <w:rPr>
          <w:b/>
        </w:rPr>
        <w:t xml:space="preserve">Describe FIVE ways of reducing sedentary </w:t>
      </w:r>
      <w:proofErr w:type="spellStart"/>
      <w:r w:rsidR="00597860" w:rsidRPr="00D15303">
        <w:rPr>
          <w:b/>
        </w:rPr>
        <w:t>behaviour</w:t>
      </w:r>
      <w:proofErr w:type="spellEnd"/>
      <w:r w:rsidR="00597860" w:rsidRPr="00D15303">
        <w:rPr>
          <w:b/>
        </w:rPr>
        <w:t xml:space="preserve"> among the adolescents and youths</w:t>
      </w:r>
    </w:p>
    <w:p w:rsidR="00BF0F18" w:rsidRDefault="00BF0F18" w:rsidP="00D15303">
      <w:pPr>
        <w:spacing w:after="0" w:line="240" w:lineRule="auto"/>
        <w:ind w:left="7200" w:firstLine="720"/>
        <w:rPr>
          <w:b/>
        </w:rPr>
      </w:pPr>
      <w:r w:rsidRPr="00D15303">
        <w:rPr>
          <w:b/>
        </w:rPr>
        <w:t>(10 Marks)</w:t>
      </w:r>
    </w:p>
    <w:p w:rsidR="00D15303" w:rsidRPr="00D15303" w:rsidRDefault="00D15303" w:rsidP="00D15303">
      <w:pPr>
        <w:pStyle w:val="ListParagraph"/>
        <w:numPr>
          <w:ilvl w:val="0"/>
          <w:numId w:val="28"/>
        </w:numPr>
        <w:autoSpaceDE w:val="0"/>
        <w:autoSpaceDN w:val="0"/>
        <w:adjustRightInd w:val="0"/>
        <w:spacing w:after="0" w:line="240" w:lineRule="auto"/>
        <w:rPr>
          <w:rFonts w:ascii="Times New Roman" w:eastAsiaTheme="minorHAnsi" w:hAnsi="Times New Roman" w:cs="Times New Roman"/>
          <w:color w:val="231F20"/>
          <w:sz w:val="24"/>
          <w:szCs w:val="24"/>
        </w:rPr>
      </w:pPr>
      <w:r w:rsidRPr="00D15303">
        <w:rPr>
          <w:rFonts w:ascii="Times New Roman" w:eastAsiaTheme="minorHAnsi" w:hAnsi="Times New Roman" w:cs="Times New Roman"/>
          <w:color w:val="231F20"/>
          <w:sz w:val="24"/>
          <w:szCs w:val="24"/>
        </w:rPr>
        <w:t>Encourage adolescents</w:t>
      </w:r>
      <w:r>
        <w:rPr>
          <w:rFonts w:ascii="Times New Roman" w:eastAsiaTheme="minorHAnsi" w:hAnsi="Times New Roman" w:cs="Times New Roman"/>
          <w:color w:val="231F20"/>
          <w:sz w:val="24"/>
          <w:szCs w:val="24"/>
        </w:rPr>
        <w:t xml:space="preserve"> and youths</w:t>
      </w:r>
      <w:r w:rsidRPr="00D15303">
        <w:rPr>
          <w:rFonts w:ascii="Times New Roman" w:eastAsiaTheme="minorHAnsi" w:hAnsi="Times New Roman" w:cs="Times New Roman"/>
          <w:color w:val="231F20"/>
          <w:sz w:val="24"/>
          <w:szCs w:val="24"/>
        </w:rPr>
        <w:t xml:space="preserve"> to engage in activities that enable them accumulate the recommended levels of physical activity.</w:t>
      </w:r>
    </w:p>
    <w:p w:rsidR="00D15303" w:rsidRPr="00D15303" w:rsidRDefault="00D15303" w:rsidP="00D15303">
      <w:pPr>
        <w:pStyle w:val="ListParagraph"/>
        <w:numPr>
          <w:ilvl w:val="0"/>
          <w:numId w:val="28"/>
        </w:numPr>
        <w:autoSpaceDE w:val="0"/>
        <w:autoSpaceDN w:val="0"/>
        <w:adjustRightInd w:val="0"/>
        <w:spacing w:after="0" w:line="240" w:lineRule="auto"/>
        <w:rPr>
          <w:rFonts w:ascii="Times New Roman" w:eastAsiaTheme="minorHAnsi" w:hAnsi="Times New Roman" w:cs="Times New Roman"/>
          <w:color w:val="231F20"/>
          <w:sz w:val="24"/>
          <w:szCs w:val="24"/>
        </w:rPr>
      </w:pPr>
      <w:r w:rsidRPr="00D15303">
        <w:rPr>
          <w:rFonts w:ascii="Times New Roman" w:eastAsiaTheme="minorHAnsi" w:hAnsi="Times New Roman" w:cs="Times New Roman"/>
          <w:color w:val="231F20"/>
          <w:sz w:val="24"/>
          <w:szCs w:val="24"/>
        </w:rPr>
        <w:t xml:space="preserve">Limiting recreational screen time to no more than 1- 2 hours per day. Remove television sets and other screens from the bedroom. </w:t>
      </w:r>
    </w:p>
    <w:p w:rsidR="00D15303" w:rsidRPr="00D15303" w:rsidRDefault="00D15303" w:rsidP="00D15303">
      <w:pPr>
        <w:pStyle w:val="ListParagraph"/>
        <w:numPr>
          <w:ilvl w:val="0"/>
          <w:numId w:val="28"/>
        </w:numPr>
        <w:autoSpaceDE w:val="0"/>
        <w:autoSpaceDN w:val="0"/>
        <w:adjustRightInd w:val="0"/>
        <w:spacing w:after="0" w:line="240" w:lineRule="auto"/>
        <w:rPr>
          <w:rFonts w:ascii="Times New Roman" w:eastAsiaTheme="minorHAnsi" w:hAnsi="Times New Roman" w:cs="Times New Roman"/>
          <w:color w:val="231F20"/>
          <w:sz w:val="24"/>
          <w:szCs w:val="24"/>
        </w:rPr>
      </w:pPr>
      <w:r w:rsidRPr="00D15303">
        <w:rPr>
          <w:rFonts w:ascii="Times New Roman" w:eastAsiaTheme="minorHAnsi" w:hAnsi="Times New Roman" w:cs="Times New Roman"/>
          <w:color w:val="231F20"/>
          <w:sz w:val="24"/>
          <w:szCs w:val="24"/>
        </w:rPr>
        <w:t>Promote the use of transport related physical activity such as walking, roller scatting and cycling to and from places.</w:t>
      </w:r>
    </w:p>
    <w:p w:rsidR="00D15303" w:rsidRPr="00D15303" w:rsidRDefault="00D15303" w:rsidP="00D15303">
      <w:pPr>
        <w:pStyle w:val="ListParagraph"/>
        <w:numPr>
          <w:ilvl w:val="0"/>
          <w:numId w:val="28"/>
        </w:numPr>
        <w:autoSpaceDE w:val="0"/>
        <w:autoSpaceDN w:val="0"/>
        <w:adjustRightInd w:val="0"/>
        <w:spacing w:after="0" w:line="240" w:lineRule="auto"/>
        <w:rPr>
          <w:rFonts w:ascii="Times New Roman" w:eastAsiaTheme="minorHAnsi" w:hAnsi="Times New Roman" w:cs="Times New Roman"/>
          <w:color w:val="231F20"/>
          <w:sz w:val="24"/>
          <w:szCs w:val="24"/>
        </w:rPr>
      </w:pPr>
      <w:r w:rsidRPr="00D15303">
        <w:rPr>
          <w:rFonts w:ascii="Times New Roman" w:eastAsiaTheme="minorHAnsi" w:hAnsi="Times New Roman" w:cs="Times New Roman"/>
          <w:color w:val="231F20"/>
          <w:sz w:val="24"/>
          <w:szCs w:val="24"/>
        </w:rPr>
        <w:t>Encourage involvement in social activities such as volunteer work and community service.</w:t>
      </w:r>
    </w:p>
    <w:p w:rsidR="00D15303" w:rsidRPr="00D15303" w:rsidRDefault="00D15303" w:rsidP="00D15303">
      <w:pPr>
        <w:pStyle w:val="ListParagraph"/>
        <w:numPr>
          <w:ilvl w:val="0"/>
          <w:numId w:val="28"/>
        </w:numPr>
        <w:autoSpaceDE w:val="0"/>
        <w:autoSpaceDN w:val="0"/>
        <w:adjustRightInd w:val="0"/>
        <w:spacing w:after="0" w:line="240" w:lineRule="auto"/>
        <w:rPr>
          <w:rFonts w:ascii="Times New Roman" w:eastAsiaTheme="minorHAnsi" w:hAnsi="Times New Roman" w:cs="Times New Roman"/>
          <w:color w:val="231F20"/>
          <w:sz w:val="24"/>
          <w:szCs w:val="24"/>
        </w:rPr>
      </w:pPr>
      <w:r w:rsidRPr="00D15303">
        <w:rPr>
          <w:rFonts w:ascii="Times New Roman" w:eastAsiaTheme="minorHAnsi" w:hAnsi="Times New Roman" w:cs="Times New Roman"/>
          <w:color w:val="231F20"/>
          <w:sz w:val="24"/>
          <w:szCs w:val="24"/>
        </w:rPr>
        <w:t>Encourage other types of fun that include both physical and social activities such as joining sports team or clubs.</w:t>
      </w:r>
    </w:p>
    <w:p w:rsidR="00D15303" w:rsidRPr="00D15303" w:rsidRDefault="00D15303" w:rsidP="00D15303">
      <w:pPr>
        <w:spacing w:after="0" w:line="240" w:lineRule="auto"/>
        <w:ind w:left="7200" w:firstLine="720"/>
        <w:rPr>
          <w:b/>
        </w:rPr>
      </w:pPr>
    </w:p>
    <w:p w:rsidR="00BF0F18" w:rsidRDefault="00BF0F18" w:rsidP="00D15303">
      <w:pPr>
        <w:spacing w:after="0" w:line="240" w:lineRule="auto"/>
        <w:rPr>
          <w:b/>
        </w:rPr>
      </w:pPr>
      <w:r w:rsidRPr="00D15303">
        <w:rPr>
          <w:b/>
        </w:rPr>
        <w:t xml:space="preserve">4. </w:t>
      </w:r>
      <w:r w:rsidRPr="00D15303">
        <w:rPr>
          <w:b/>
        </w:rPr>
        <w:tab/>
        <w:t xml:space="preserve">a. Describe five ways in which you can identify persons abusing drugs and other </w:t>
      </w:r>
      <w:proofErr w:type="gramStart"/>
      <w:r w:rsidRPr="00D15303">
        <w:rPr>
          <w:b/>
        </w:rPr>
        <w:t xml:space="preserve">substances </w:t>
      </w:r>
      <w:r w:rsidR="00D15303">
        <w:rPr>
          <w:b/>
        </w:rPr>
        <w:t xml:space="preserve"> </w:t>
      </w:r>
      <w:r w:rsidRPr="00BF0F18">
        <w:rPr>
          <w:b/>
        </w:rPr>
        <w:t>(</w:t>
      </w:r>
      <w:proofErr w:type="gramEnd"/>
      <w:r w:rsidRPr="00BF0F18">
        <w:rPr>
          <w:b/>
        </w:rPr>
        <w:t>10 marks)</w:t>
      </w:r>
    </w:p>
    <w:p w:rsidR="00D15303" w:rsidRPr="00D15303" w:rsidRDefault="00D15303" w:rsidP="00D15303">
      <w:pPr>
        <w:spacing w:after="0" w:line="240" w:lineRule="auto"/>
      </w:pPr>
      <w:r>
        <w:t xml:space="preserve">1. </w:t>
      </w:r>
      <w:r w:rsidRPr="00D15303">
        <w:t xml:space="preserve">Tolerance for the substance, as shown by either  </w:t>
      </w:r>
    </w:p>
    <w:p w:rsidR="00D15303" w:rsidRPr="00D15303" w:rsidRDefault="00D15303" w:rsidP="00D15303">
      <w:pPr>
        <w:spacing w:after="0" w:line="240" w:lineRule="auto"/>
        <w:ind w:left="360" w:firstLine="360"/>
      </w:pPr>
      <w:r w:rsidRPr="00D15303">
        <w:t>a) The need for increased amounts of the substance to achieve the desired effect or</w:t>
      </w:r>
      <w:r>
        <w:t xml:space="preserve"> </w:t>
      </w:r>
      <w:r w:rsidRPr="00D15303">
        <w:t xml:space="preserve">intoxication, or </w:t>
      </w:r>
    </w:p>
    <w:p w:rsidR="00D15303" w:rsidRPr="00D15303" w:rsidRDefault="00D15303" w:rsidP="00D15303">
      <w:pPr>
        <w:spacing w:after="0" w:line="240" w:lineRule="auto"/>
        <w:ind w:left="360" w:firstLine="360"/>
      </w:pPr>
      <w:r w:rsidRPr="00D15303">
        <w:t xml:space="preserve">b) Marked reduction in the effects of continuing to ingest the same amounts. </w:t>
      </w:r>
    </w:p>
    <w:p w:rsidR="00D15303" w:rsidRPr="00D15303" w:rsidRDefault="00D15303" w:rsidP="00D15303">
      <w:pPr>
        <w:spacing w:after="0" w:line="240" w:lineRule="auto"/>
      </w:pPr>
      <w:r>
        <w:lastRenderedPageBreak/>
        <w:t xml:space="preserve">2. </w:t>
      </w:r>
      <w:r w:rsidRPr="00D15303">
        <w:t xml:space="preserve">Withdrawal symptoms, as shown by either </w:t>
      </w:r>
    </w:p>
    <w:p w:rsidR="00D15303" w:rsidRPr="00D15303" w:rsidRDefault="00D15303" w:rsidP="00D15303">
      <w:pPr>
        <w:spacing w:after="0" w:line="240" w:lineRule="auto"/>
        <w:ind w:left="1080"/>
      </w:pPr>
      <w:r w:rsidRPr="00D15303">
        <w:t>a) The withdrawal syndrome that is considered characteristic for the substance, or</w:t>
      </w:r>
    </w:p>
    <w:p w:rsidR="00D15303" w:rsidRPr="00D15303" w:rsidRDefault="00D15303" w:rsidP="00D15303">
      <w:pPr>
        <w:spacing w:after="0" w:line="240" w:lineRule="auto"/>
        <w:ind w:left="1080"/>
      </w:pPr>
      <w:r w:rsidRPr="00D15303">
        <w:t xml:space="preserve">b) The taking of the same substance (or a closely related substance, as when methadone </w:t>
      </w:r>
      <w:proofErr w:type="gramStart"/>
      <w:r w:rsidRPr="00D15303">
        <w:t xml:space="preserve">is </w:t>
      </w:r>
      <w:r>
        <w:t xml:space="preserve"> </w:t>
      </w:r>
      <w:r w:rsidRPr="00D15303">
        <w:t>substituted</w:t>
      </w:r>
      <w:proofErr w:type="gramEnd"/>
      <w:r w:rsidRPr="00D15303">
        <w:t xml:space="preserve"> for heroin) to relieve or to prevent withdrawal symptoms. </w:t>
      </w:r>
    </w:p>
    <w:p w:rsidR="00D15303" w:rsidRPr="00D15303" w:rsidRDefault="00D15303" w:rsidP="00D15303">
      <w:pPr>
        <w:spacing w:after="0" w:line="240" w:lineRule="auto"/>
      </w:pPr>
      <w:r>
        <w:t xml:space="preserve">3. </w:t>
      </w:r>
      <w:r w:rsidRPr="00D15303">
        <w:t>Taking larger amounts of the substance or for longer periods of time than the individual intended</w:t>
      </w:r>
    </w:p>
    <w:p w:rsidR="00D15303" w:rsidRPr="00D15303" w:rsidRDefault="00D15303" w:rsidP="00D15303">
      <w:pPr>
        <w:spacing w:after="0" w:line="240" w:lineRule="auto"/>
        <w:ind w:left="360"/>
      </w:pPr>
      <w:r w:rsidRPr="00D15303">
        <w:t>(e.g., person had desired to take only one drink, but after taking the first, continues drinking until</w:t>
      </w:r>
      <w:r>
        <w:t xml:space="preserve"> </w:t>
      </w:r>
      <w:r w:rsidRPr="00D15303">
        <w:t xml:space="preserve">severely intoxicated). </w:t>
      </w:r>
    </w:p>
    <w:p w:rsidR="00D15303" w:rsidRPr="00D15303" w:rsidRDefault="00D15303" w:rsidP="00D15303">
      <w:pPr>
        <w:spacing w:after="0" w:line="240" w:lineRule="auto"/>
      </w:pPr>
      <w:r>
        <w:t xml:space="preserve">4. </w:t>
      </w:r>
      <w:r w:rsidRPr="00D15303">
        <w:t>Persistent desire to cut down or control intake of substance or lack of success in trying to exercise</w:t>
      </w:r>
      <w:r>
        <w:t xml:space="preserve"> </w:t>
      </w:r>
      <w:r w:rsidRPr="00D15303">
        <w:t xml:space="preserve">self-control. </w:t>
      </w:r>
    </w:p>
    <w:p w:rsidR="00D15303" w:rsidRPr="00D15303" w:rsidRDefault="00D15303" w:rsidP="00D15303">
      <w:pPr>
        <w:spacing w:after="0" w:line="240" w:lineRule="auto"/>
      </w:pPr>
      <w:r>
        <w:t xml:space="preserve">5. </w:t>
      </w:r>
      <w:r w:rsidRPr="00D15303">
        <w:t>Spending a good deal of time in activities directed toward obtaining the substance (e.g., visiting</w:t>
      </w:r>
    </w:p>
    <w:p w:rsidR="00D15303" w:rsidRPr="00D15303" w:rsidRDefault="00D15303" w:rsidP="00D15303">
      <w:pPr>
        <w:spacing w:after="0" w:line="240" w:lineRule="auto"/>
      </w:pPr>
      <w:r>
        <w:t xml:space="preserve"> </w:t>
      </w:r>
      <w:proofErr w:type="gramStart"/>
      <w:r w:rsidRPr="00D15303">
        <w:t>several</w:t>
      </w:r>
      <w:proofErr w:type="gramEnd"/>
      <w:r w:rsidRPr="00D15303">
        <w:t xml:space="preserve"> physicians to obtain prescriptions or engaging in theft), in actually ingesting the substance, or</w:t>
      </w:r>
      <w:r>
        <w:t xml:space="preserve"> </w:t>
      </w:r>
      <w:r w:rsidRPr="00D15303">
        <w:t xml:space="preserve">in recovering from its use. In severe cases, the individual’s daily life revolves around substance use. </w:t>
      </w:r>
    </w:p>
    <w:p w:rsidR="00D15303" w:rsidRPr="00D15303" w:rsidRDefault="00D15303" w:rsidP="00D15303">
      <w:pPr>
        <w:spacing w:after="0" w:line="240" w:lineRule="auto"/>
      </w:pPr>
      <w:r>
        <w:t xml:space="preserve">6. </w:t>
      </w:r>
      <w:r w:rsidRPr="00D15303">
        <w:t>The individual has reduced or given up important social, occupational, or recreational activities</w:t>
      </w:r>
      <w:r>
        <w:t xml:space="preserve"> </w:t>
      </w:r>
      <w:r w:rsidRPr="00D15303">
        <w:t xml:space="preserve">due to substance use (e.g., person withdraws from family events in order to indulge in drug use). </w:t>
      </w:r>
      <w:r>
        <w:t xml:space="preserve">7. </w:t>
      </w:r>
      <w:r w:rsidRPr="00D15303">
        <w:t>Substance use is continued despite evidence of persistent or recurrent psychological or physical</w:t>
      </w:r>
      <w:r>
        <w:t xml:space="preserve"> </w:t>
      </w:r>
      <w:r w:rsidRPr="00D15303">
        <w:t>problems either caused or exacerbated by its use (e.g., repeated arrests for driving while</w:t>
      </w:r>
      <w:r>
        <w:t xml:space="preserve"> </w:t>
      </w:r>
      <w:r w:rsidRPr="00D15303">
        <w:t>intoxicated).</w:t>
      </w:r>
    </w:p>
    <w:p w:rsidR="00D15303" w:rsidRPr="00D15303" w:rsidRDefault="00D15303" w:rsidP="00D15303">
      <w:pPr>
        <w:spacing w:after="0" w:line="240" w:lineRule="auto"/>
        <w:ind w:left="90"/>
        <w:jc w:val="left"/>
      </w:pPr>
    </w:p>
    <w:p w:rsidR="00D15303" w:rsidRPr="00BF0F18" w:rsidRDefault="00D15303" w:rsidP="00D15303">
      <w:pPr>
        <w:spacing w:after="0" w:line="240" w:lineRule="auto"/>
        <w:ind w:left="7920"/>
        <w:rPr>
          <w:b/>
        </w:rPr>
      </w:pPr>
    </w:p>
    <w:p w:rsidR="00503F9E" w:rsidRDefault="00BF0F18" w:rsidP="00D15303">
      <w:pPr>
        <w:spacing w:after="0" w:line="240" w:lineRule="auto"/>
        <w:ind w:left="-90"/>
        <w:rPr>
          <w:b/>
        </w:rPr>
      </w:pPr>
      <w:r w:rsidRPr="00D15303">
        <w:rPr>
          <w:b/>
        </w:rPr>
        <w:t xml:space="preserve">b. Identify five approaches that can be used to rehabilitate persons suffering from drug and substance abuse </w:t>
      </w:r>
      <w:r w:rsidRPr="00BF0F18">
        <w:rPr>
          <w:b/>
        </w:rPr>
        <w:t>(10 marks)</w:t>
      </w:r>
    </w:p>
    <w:p w:rsidR="00D15303" w:rsidRPr="00D15303" w:rsidRDefault="00D15303" w:rsidP="00D15303">
      <w:pPr>
        <w:pStyle w:val="ListParagraph"/>
        <w:numPr>
          <w:ilvl w:val="0"/>
          <w:numId w:val="30"/>
        </w:numPr>
        <w:spacing w:after="0" w:line="240" w:lineRule="auto"/>
        <w:rPr>
          <w:rFonts w:ascii="Times New Roman" w:hAnsi="Times New Roman" w:cs="Times New Roman"/>
          <w:sz w:val="24"/>
          <w:szCs w:val="24"/>
        </w:rPr>
      </w:pPr>
      <w:r w:rsidRPr="00D15303">
        <w:rPr>
          <w:rFonts w:ascii="Times New Roman" w:hAnsi="Times New Roman" w:cs="Times New Roman"/>
          <w:sz w:val="24"/>
          <w:szCs w:val="24"/>
        </w:rPr>
        <w:t>Detoxification, therapy,</w:t>
      </w:r>
    </w:p>
    <w:p w:rsidR="00D15303" w:rsidRPr="00D15303" w:rsidRDefault="00D15303" w:rsidP="00D15303">
      <w:pPr>
        <w:pStyle w:val="ListParagraph"/>
        <w:numPr>
          <w:ilvl w:val="0"/>
          <w:numId w:val="30"/>
        </w:numPr>
        <w:spacing w:after="0" w:line="240" w:lineRule="auto"/>
        <w:rPr>
          <w:rFonts w:ascii="Times New Roman" w:hAnsi="Times New Roman" w:cs="Times New Roman"/>
          <w:sz w:val="24"/>
          <w:szCs w:val="24"/>
        </w:rPr>
      </w:pPr>
      <w:r w:rsidRPr="00D15303">
        <w:rPr>
          <w:rFonts w:ascii="Times New Roman" w:hAnsi="Times New Roman" w:cs="Times New Roman"/>
          <w:sz w:val="24"/>
          <w:szCs w:val="24"/>
        </w:rPr>
        <w:t>Support groups, such as the Alcoholics Anonymous, Narcotics Anonymous, and Cocaine Anonymous among others.</w:t>
      </w:r>
    </w:p>
    <w:p w:rsidR="00D15303" w:rsidRPr="00D15303" w:rsidRDefault="00D15303" w:rsidP="00D15303">
      <w:pPr>
        <w:pStyle w:val="ListParagraph"/>
        <w:numPr>
          <w:ilvl w:val="0"/>
          <w:numId w:val="30"/>
        </w:numPr>
        <w:spacing w:after="0" w:line="240" w:lineRule="auto"/>
        <w:rPr>
          <w:rFonts w:ascii="Times New Roman" w:hAnsi="Times New Roman" w:cs="Times New Roman"/>
          <w:sz w:val="24"/>
          <w:szCs w:val="24"/>
        </w:rPr>
      </w:pPr>
      <w:r w:rsidRPr="00D15303">
        <w:rPr>
          <w:rFonts w:ascii="Times New Roman" w:hAnsi="Times New Roman" w:cs="Times New Roman"/>
          <w:sz w:val="24"/>
          <w:szCs w:val="24"/>
        </w:rPr>
        <w:t xml:space="preserve">Non-residential and residential rehabilitation facilities- Often, non-residential programs serve the largest number of patients. Residential facilities include hospitals (e.g. </w:t>
      </w:r>
      <w:proofErr w:type="spellStart"/>
      <w:r w:rsidRPr="00D15303">
        <w:rPr>
          <w:rFonts w:ascii="Times New Roman" w:hAnsi="Times New Roman" w:cs="Times New Roman"/>
          <w:sz w:val="24"/>
          <w:szCs w:val="24"/>
        </w:rPr>
        <w:t>Mathari</w:t>
      </w:r>
      <w:proofErr w:type="spellEnd"/>
      <w:r w:rsidRPr="00D15303">
        <w:rPr>
          <w:rFonts w:ascii="Times New Roman" w:hAnsi="Times New Roman" w:cs="Times New Roman"/>
          <w:sz w:val="24"/>
          <w:szCs w:val="24"/>
        </w:rPr>
        <w:t xml:space="preserve"> Mental Referral Hospital Rehabilitation Unit), group homes, halfway houses, and therapeutic communities. </w:t>
      </w:r>
    </w:p>
    <w:p w:rsidR="00D15303" w:rsidRPr="00D15303" w:rsidRDefault="00D15303" w:rsidP="00D15303">
      <w:pPr>
        <w:pStyle w:val="ListParagraph"/>
        <w:numPr>
          <w:ilvl w:val="0"/>
          <w:numId w:val="30"/>
        </w:numPr>
        <w:spacing w:after="0" w:line="240" w:lineRule="auto"/>
        <w:rPr>
          <w:rFonts w:ascii="Times New Roman" w:hAnsi="Times New Roman" w:cs="Times New Roman"/>
          <w:sz w:val="24"/>
          <w:szCs w:val="24"/>
        </w:rPr>
      </w:pPr>
      <w:r w:rsidRPr="00D15303">
        <w:rPr>
          <w:rFonts w:ascii="Times New Roman" w:hAnsi="Times New Roman" w:cs="Times New Roman"/>
          <w:sz w:val="24"/>
          <w:szCs w:val="24"/>
        </w:rPr>
        <w:t xml:space="preserve">Medicines that neutralize the effects of the drug. </w:t>
      </w:r>
    </w:p>
    <w:p w:rsidR="00D15303" w:rsidRPr="00D15303" w:rsidRDefault="00D15303" w:rsidP="00D15303">
      <w:pPr>
        <w:pStyle w:val="ListParagraph"/>
        <w:numPr>
          <w:ilvl w:val="0"/>
          <w:numId w:val="30"/>
        </w:numPr>
        <w:spacing w:after="0" w:line="240" w:lineRule="auto"/>
        <w:rPr>
          <w:rFonts w:ascii="Times New Roman" w:hAnsi="Times New Roman" w:cs="Times New Roman"/>
          <w:sz w:val="24"/>
          <w:szCs w:val="24"/>
        </w:rPr>
      </w:pPr>
      <w:r w:rsidRPr="00D15303">
        <w:rPr>
          <w:rFonts w:ascii="Times New Roman" w:hAnsi="Times New Roman" w:cs="Times New Roman"/>
          <w:sz w:val="24"/>
          <w:szCs w:val="24"/>
        </w:rPr>
        <w:t xml:space="preserve">Law and sanctions on drug use for underage use and illegal drugs use.  </w:t>
      </w:r>
    </w:p>
    <w:sectPr w:rsidR="00D15303" w:rsidRPr="00D15303">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10C9" w:rsidRDefault="001810C9" w:rsidP="006A2567">
      <w:pPr>
        <w:spacing w:after="0" w:line="240" w:lineRule="auto"/>
      </w:pPr>
      <w:r>
        <w:separator/>
      </w:r>
    </w:p>
  </w:endnote>
  <w:endnote w:type="continuationSeparator" w:id="0">
    <w:p w:rsidR="001810C9" w:rsidRDefault="001810C9" w:rsidP="006A25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7391756"/>
      <w:docPartObj>
        <w:docPartGallery w:val="Page Numbers (Bottom of Page)"/>
        <w:docPartUnique/>
      </w:docPartObj>
    </w:sdtPr>
    <w:sdtEndPr>
      <w:rPr>
        <w:noProof/>
      </w:rPr>
    </w:sdtEndPr>
    <w:sdtContent>
      <w:p w:rsidR="006A2567" w:rsidRDefault="006A2567">
        <w:pPr>
          <w:pStyle w:val="Footer"/>
          <w:jc w:val="right"/>
        </w:pPr>
        <w:r>
          <w:fldChar w:fldCharType="begin"/>
        </w:r>
        <w:r>
          <w:instrText xml:space="preserve"> PAGE   \* MERGEFORMAT </w:instrText>
        </w:r>
        <w:r>
          <w:fldChar w:fldCharType="separate"/>
        </w:r>
        <w:r w:rsidR="00940B4C">
          <w:rPr>
            <w:noProof/>
          </w:rPr>
          <w:t>1</w:t>
        </w:r>
        <w:r>
          <w:rPr>
            <w:noProof/>
          </w:rPr>
          <w:fldChar w:fldCharType="end"/>
        </w:r>
      </w:p>
    </w:sdtContent>
  </w:sdt>
  <w:p w:rsidR="006A2567" w:rsidRDefault="006A256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10C9" w:rsidRDefault="001810C9" w:rsidP="006A2567">
      <w:pPr>
        <w:spacing w:after="0" w:line="240" w:lineRule="auto"/>
      </w:pPr>
      <w:r>
        <w:separator/>
      </w:r>
    </w:p>
  </w:footnote>
  <w:footnote w:type="continuationSeparator" w:id="0">
    <w:p w:rsidR="001810C9" w:rsidRDefault="001810C9" w:rsidP="006A256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86DC8"/>
    <w:multiLevelType w:val="multilevel"/>
    <w:tmpl w:val="DA687DAA"/>
    <w:lvl w:ilvl="0">
      <w:start w:val="1"/>
      <w:numFmt w:val="upp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
    <w:nsid w:val="073D71DA"/>
    <w:multiLevelType w:val="hybridMultilevel"/>
    <w:tmpl w:val="48704A8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9100B6"/>
    <w:multiLevelType w:val="hybridMultilevel"/>
    <w:tmpl w:val="DAB633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083938"/>
    <w:multiLevelType w:val="hybridMultilevel"/>
    <w:tmpl w:val="0B900C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66F48E5"/>
    <w:multiLevelType w:val="hybridMultilevel"/>
    <w:tmpl w:val="96C0DD0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C511366"/>
    <w:multiLevelType w:val="hybridMultilevel"/>
    <w:tmpl w:val="E48A27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21A74DB6"/>
    <w:multiLevelType w:val="hybridMultilevel"/>
    <w:tmpl w:val="065C30E6"/>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25737073"/>
    <w:multiLevelType w:val="hybridMultilevel"/>
    <w:tmpl w:val="637E6984"/>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6B36475"/>
    <w:multiLevelType w:val="hybridMultilevel"/>
    <w:tmpl w:val="7606277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CB6A7A"/>
    <w:multiLevelType w:val="multilevel"/>
    <w:tmpl w:val="45122FAE"/>
    <w:lvl w:ilvl="0">
      <w:start w:val="1"/>
      <w:numFmt w:val="upp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0">
    <w:nsid w:val="313042C8"/>
    <w:multiLevelType w:val="hybridMultilevel"/>
    <w:tmpl w:val="7864F2AE"/>
    <w:lvl w:ilvl="0" w:tplc="0409000F">
      <w:start w:val="1"/>
      <w:numFmt w:val="decimal"/>
      <w:lvlText w:val="%1."/>
      <w:lvlJc w:val="left"/>
      <w:pPr>
        <w:ind w:left="720" w:hanging="36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20366E0"/>
    <w:multiLevelType w:val="multilevel"/>
    <w:tmpl w:val="C84C88E0"/>
    <w:lvl w:ilvl="0">
      <w:start w:val="1"/>
      <w:numFmt w:val="upp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2">
    <w:nsid w:val="344169C4"/>
    <w:multiLevelType w:val="hybridMultilevel"/>
    <w:tmpl w:val="B78ADF9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4FD0629"/>
    <w:multiLevelType w:val="hybridMultilevel"/>
    <w:tmpl w:val="E8989C8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BB55D08"/>
    <w:multiLevelType w:val="hybridMultilevel"/>
    <w:tmpl w:val="99F02A4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F010F6"/>
    <w:multiLevelType w:val="multilevel"/>
    <w:tmpl w:val="9D24D6F2"/>
    <w:lvl w:ilvl="0">
      <w:start w:val="1"/>
      <w:numFmt w:val="upp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6">
    <w:nsid w:val="3E992FB8"/>
    <w:multiLevelType w:val="hybridMultilevel"/>
    <w:tmpl w:val="E176242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DA169A5"/>
    <w:multiLevelType w:val="hybridMultilevel"/>
    <w:tmpl w:val="5F301DE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F8C0063"/>
    <w:multiLevelType w:val="multilevel"/>
    <w:tmpl w:val="140C9542"/>
    <w:lvl w:ilvl="0">
      <w:start w:val="1"/>
      <w:numFmt w:val="upp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9">
    <w:nsid w:val="5340174C"/>
    <w:multiLevelType w:val="hybridMultilevel"/>
    <w:tmpl w:val="FF7491D0"/>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AA81BFB"/>
    <w:multiLevelType w:val="multilevel"/>
    <w:tmpl w:val="67D602A2"/>
    <w:lvl w:ilvl="0">
      <w:start w:val="1"/>
      <w:numFmt w:val="upp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1">
    <w:nsid w:val="5F5A55C8"/>
    <w:multiLevelType w:val="hybridMultilevel"/>
    <w:tmpl w:val="4CF48B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FAD2EAC"/>
    <w:multiLevelType w:val="hybridMultilevel"/>
    <w:tmpl w:val="0B900C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2C329BB"/>
    <w:multiLevelType w:val="multilevel"/>
    <w:tmpl w:val="450C5156"/>
    <w:lvl w:ilvl="0">
      <w:start w:val="1"/>
      <w:numFmt w:val="upp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4">
    <w:nsid w:val="63D24C3A"/>
    <w:multiLevelType w:val="hybridMultilevel"/>
    <w:tmpl w:val="48704A8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8B40609"/>
    <w:multiLevelType w:val="hybridMultilevel"/>
    <w:tmpl w:val="6D20F52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CC348EA"/>
    <w:multiLevelType w:val="hybridMultilevel"/>
    <w:tmpl w:val="205828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3060DAE"/>
    <w:multiLevelType w:val="hybridMultilevel"/>
    <w:tmpl w:val="F5B491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6BA7EEB"/>
    <w:multiLevelType w:val="hybridMultilevel"/>
    <w:tmpl w:val="801635A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FB76619"/>
    <w:multiLevelType w:val="hybridMultilevel"/>
    <w:tmpl w:val="AEDA84D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num>
  <w:num w:numId="3">
    <w:abstractNumId w:val="9"/>
  </w:num>
  <w:num w:numId="4">
    <w:abstractNumId w:val="23"/>
  </w:num>
  <w:num w:numId="5">
    <w:abstractNumId w:val="11"/>
  </w:num>
  <w:num w:numId="6">
    <w:abstractNumId w:val="15"/>
  </w:num>
  <w:num w:numId="7">
    <w:abstractNumId w:val="18"/>
  </w:num>
  <w:num w:numId="8">
    <w:abstractNumId w:val="0"/>
  </w:num>
  <w:num w:numId="9">
    <w:abstractNumId w:val="1"/>
  </w:num>
  <w:num w:numId="10">
    <w:abstractNumId w:val="10"/>
  </w:num>
  <w:num w:numId="11">
    <w:abstractNumId w:val="12"/>
  </w:num>
  <w:num w:numId="12">
    <w:abstractNumId w:val="16"/>
  </w:num>
  <w:num w:numId="13">
    <w:abstractNumId w:val="29"/>
  </w:num>
  <w:num w:numId="14">
    <w:abstractNumId w:val="7"/>
  </w:num>
  <w:num w:numId="15">
    <w:abstractNumId w:val="25"/>
  </w:num>
  <w:num w:numId="16">
    <w:abstractNumId w:val="27"/>
  </w:num>
  <w:num w:numId="17">
    <w:abstractNumId w:val="22"/>
  </w:num>
  <w:num w:numId="18">
    <w:abstractNumId w:val="19"/>
  </w:num>
  <w:num w:numId="19">
    <w:abstractNumId w:val="8"/>
  </w:num>
  <w:num w:numId="20">
    <w:abstractNumId w:val="28"/>
  </w:num>
  <w:num w:numId="21">
    <w:abstractNumId w:val="24"/>
  </w:num>
  <w:num w:numId="22">
    <w:abstractNumId w:val="2"/>
  </w:num>
  <w:num w:numId="23">
    <w:abstractNumId w:val="26"/>
  </w:num>
  <w:num w:numId="24">
    <w:abstractNumId w:val="14"/>
  </w:num>
  <w:num w:numId="25">
    <w:abstractNumId w:val="17"/>
  </w:num>
  <w:num w:numId="26">
    <w:abstractNumId w:val="6"/>
  </w:num>
  <w:num w:numId="27">
    <w:abstractNumId w:val="13"/>
  </w:num>
  <w:num w:numId="28">
    <w:abstractNumId w:val="3"/>
  </w:num>
  <w:num w:numId="29">
    <w:abstractNumId w:val="4"/>
  </w:num>
  <w:num w:numId="3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D97"/>
    <w:rsid w:val="00053F25"/>
    <w:rsid w:val="0014404E"/>
    <w:rsid w:val="00151F3E"/>
    <w:rsid w:val="001810C9"/>
    <w:rsid w:val="00253EE1"/>
    <w:rsid w:val="002715DD"/>
    <w:rsid w:val="00375268"/>
    <w:rsid w:val="00386BA7"/>
    <w:rsid w:val="00392F11"/>
    <w:rsid w:val="004179C6"/>
    <w:rsid w:val="00503F9E"/>
    <w:rsid w:val="005103DF"/>
    <w:rsid w:val="00597860"/>
    <w:rsid w:val="006A2567"/>
    <w:rsid w:val="00743AC7"/>
    <w:rsid w:val="008A5C46"/>
    <w:rsid w:val="00900553"/>
    <w:rsid w:val="00940B4C"/>
    <w:rsid w:val="00987D97"/>
    <w:rsid w:val="00BD443A"/>
    <w:rsid w:val="00BF0F18"/>
    <w:rsid w:val="00D15303"/>
    <w:rsid w:val="00D5760F"/>
    <w:rsid w:val="00E92CB2"/>
    <w:rsid w:val="00E949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7D97"/>
    <w:pPr>
      <w:spacing w:line="480" w:lineRule="auto"/>
      <w:jc w:val="both"/>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7D97"/>
    <w:pPr>
      <w:spacing w:after="200" w:line="276" w:lineRule="auto"/>
      <w:ind w:left="720"/>
      <w:contextualSpacing/>
      <w:jc w:val="left"/>
    </w:pPr>
    <w:rPr>
      <w:rFonts w:asciiTheme="minorHAnsi" w:eastAsiaTheme="minorEastAsia" w:hAnsiTheme="minorHAnsi" w:cstheme="minorBidi"/>
      <w:sz w:val="22"/>
      <w:szCs w:val="22"/>
    </w:rPr>
  </w:style>
  <w:style w:type="paragraph" w:styleId="Header">
    <w:name w:val="header"/>
    <w:basedOn w:val="Normal"/>
    <w:link w:val="HeaderChar"/>
    <w:uiPriority w:val="99"/>
    <w:unhideWhenUsed/>
    <w:rsid w:val="006A25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2567"/>
    <w:rPr>
      <w:rFonts w:ascii="Times New Roman" w:eastAsia="Calibri" w:hAnsi="Times New Roman" w:cs="Times New Roman"/>
      <w:sz w:val="24"/>
      <w:szCs w:val="24"/>
    </w:rPr>
  </w:style>
  <w:style w:type="paragraph" w:styleId="Footer">
    <w:name w:val="footer"/>
    <w:basedOn w:val="Normal"/>
    <w:link w:val="FooterChar"/>
    <w:uiPriority w:val="99"/>
    <w:unhideWhenUsed/>
    <w:rsid w:val="006A25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2567"/>
    <w:rPr>
      <w:rFonts w:ascii="Times New Roman" w:eastAsia="Calibri" w:hAnsi="Times New Roman" w:cs="Times New Roman"/>
      <w:sz w:val="24"/>
      <w:szCs w:val="24"/>
    </w:rPr>
  </w:style>
  <w:style w:type="paragraph" w:styleId="BalloonText">
    <w:name w:val="Balloon Text"/>
    <w:basedOn w:val="Normal"/>
    <w:link w:val="BalloonTextChar"/>
    <w:uiPriority w:val="99"/>
    <w:semiHidden/>
    <w:unhideWhenUsed/>
    <w:rsid w:val="00940B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0B4C"/>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7D97"/>
    <w:pPr>
      <w:spacing w:line="480" w:lineRule="auto"/>
      <w:jc w:val="both"/>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7D97"/>
    <w:pPr>
      <w:spacing w:after="200" w:line="276" w:lineRule="auto"/>
      <w:ind w:left="720"/>
      <w:contextualSpacing/>
      <w:jc w:val="left"/>
    </w:pPr>
    <w:rPr>
      <w:rFonts w:asciiTheme="minorHAnsi" w:eastAsiaTheme="minorEastAsia" w:hAnsiTheme="minorHAnsi" w:cstheme="minorBidi"/>
      <w:sz w:val="22"/>
      <w:szCs w:val="22"/>
    </w:rPr>
  </w:style>
  <w:style w:type="paragraph" w:styleId="Header">
    <w:name w:val="header"/>
    <w:basedOn w:val="Normal"/>
    <w:link w:val="HeaderChar"/>
    <w:uiPriority w:val="99"/>
    <w:unhideWhenUsed/>
    <w:rsid w:val="006A25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2567"/>
    <w:rPr>
      <w:rFonts w:ascii="Times New Roman" w:eastAsia="Calibri" w:hAnsi="Times New Roman" w:cs="Times New Roman"/>
      <w:sz w:val="24"/>
      <w:szCs w:val="24"/>
    </w:rPr>
  </w:style>
  <w:style w:type="paragraph" w:styleId="Footer">
    <w:name w:val="footer"/>
    <w:basedOn w:val="Normal"/>
    <w:link w:val="FooterChar"/>
    <w:uiPriority w:val="99"/>
    <w:unhideWhenUsed/>
    <w:rsid w:val="006A25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2567"/>
    <w:rPr>
      <w:rFonts w:ascii="Times New Roman" w:eastAsia="Calibri" w:hAnsi="Times New Roman" w:cs="Times New Roman"/>
      <w:sz w:val="24"/>
      <w:szCs w:val="24"/>
    </w:rPr>
  </w:style>
  <w:style w:type="paragraph" w:styleId="BalloonText">
    <w:name w:val="Balloon Text"/>
    <w:basedOn w:val="Normal"/>
    <w:link w:val="BalloonTextChar"/>
    <w:uiPriority w:val="99"/>
    <w:semiHidden/>
    <w:unhideWhenUsed/>
    <w:rsid w:val="00940B4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0B4C"/>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17C23E-26BB-43C8-8749-D807F8641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2537</Words>
  <Characters>14461</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Eunice M. Muthoni</dc:creator>
  <cp:lastModifiedBy>Liz-pc</cp:lastModifiedBy>
  <cp:revision>2</cp:revision>
  <dcterms:created xsi:type="dcterms:W3CDTF">2018-10-17T10:08:00Z</dcterms:created>
  <dcterms:modified xsi:type="dcterms:W3CDTF">2018-10-17T10:08:00Z</dcterms:modified>
</cp:coreProperties>
</file>